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rPr>
          <w:rFonts w:hint="eastAsia" w:eastAsia="黑体" w:cs="宋体"/>
          <w:sz w:val="21"/>
          <w:lang w:eastAsia="zh-CN"/>
        </w:rPr>
      </w:pPr>
      <w:r>
        <w:rPr>
          <w:rFonts w:hint="eastAsia"/>
          <w:lang w:val="en-US" w:eastAsia="zh-CN"/>
        </w:rPr>
        <w:t>手麻系统显示器置物架</w:t>
      </w:r>
      <w:r>
        <w:rPr>
          <w:rFonts w:hint="eastAsia"/>
          <w:lang w:eastAsia="zh-CN"/>
        </w:rPr>
        <w:t>采购需求</w:t>
      </w:r>
    </w:p>
    <w:p>
      <w:pPr>
        <w:pStyle w:val="2"/>
        <w:keepNext w:val="0"/>
        <w:spacing w:line="520" w:lineRule="exact"/>
        <w:ind w:firstLine="480" w:firstLineChars="200"/>
        <w:rPr>
          <w:lang w:bidi="he-IL"/>
        </w:rPr>
      </w:pPr>
      <w:r>
        <w:rPr>
          <w:rFonts w:hint="eastAsia" w:ascii="宋体" w:hAnsi="宋体"/>
          <w:b w:val="0"/>
          <w:sz w:val="24"/>
        </w:rPr>
        <w:t>一、采购清单及技术要求</w:t>
      </w:r>
    </w:p>
    <w:tbl>
      <w:tblPr>
        <w:tblStyle w:val="7"/>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720"/>
        <w:gridCol w:w="61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采购</w:t>
            </w:r>
          </w:p>
          <w:p>
            <w:pPr>
              <w:spacing w:line="360" w:lineRule="auto"/>
              <w:jc w:val="center"/>
              <w:rPr>
                <w:rFonts w:ascii="宋体" w:hAnsi="宋体"/>
                <w:szCs w:val="21"/>
              </w:rPr>
            </w:pPr>
            <w:r>
              <w:rPr>
                <w:rFonts w:hint="eastAsia" w:ascii="宋体" w:hAnsi="宋体"/>
                <w:b/>
                <w:sz w:val="24"/>
              </w:rPr>
              <w:t>品目</w:t>
            </w: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采购数量</w:t>
            </w:r>
          </w:p>
        </w:tc>
        <w:tc>
          <w:tcPr>
            <w:tcW w:w="61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详细参数及性能要求</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4" w:hRule="atLeast"/>
        </w:trPr>
        <w:tc>
          <w:tcPr>
            <w:tcW w:w="100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
                <w:color w:val="000000"/>
                <w:szCs w:val="21"/>
                <w:shd w:val="clear" w:color="auto" w:fill="FFFFFF"/>
              </w:rPr>
            </w:pPr>
          </w:p>
          <w:p>
            <w:pPr>
              <w:spacing w:line="360" w:lineRule="auto"/>
              <w:rPr>
                <w:rFonts w:ascii="宋体" w:hAnsi="宋体"/>
                <w:b/>
                <w:color w:val="000000"/>
                <w:szCs w:val="21"/>
                <w:shd w:val="clear" w:color="auto" w:fill="FFFFFF"/>
              </w:rPr>
            </w:pPr>
          </w:p>
          <w:p>
            <w:pPr>
              <w:spacing w:line="360" w:lineRule="auto"/>
              <w:rPr>
                <w:rFonts w:ascii="宋体" w:hAnsi="宋体"/>
                <w:b/>
                <w:bCs/>
                <w:szCs w:val="21"/>
              </w:rPr>
            </w:pPr>
          </w:p>
          <w:p>
            <w:pPr>
              <w:spacing w:line="360" w:lineRule="auto"/>
              <w:rPr>
                <w:rFonts w:ascii="宋体" w:hAnsi="宋体"/>
                <w:b/>
                <w:bCs/>
                <w:szCs w:val="21"/>
              </w:rPr>
            </w:pPr>
          </w:p>
          <w:p>
            <w:pPr>
              <w:spacing w:line="360" w:lineRule="auto"/>
              <w:rPr>
                <w:rFonts w:hint="default" w:ascii="宋体" w:hAnsi="宋体" w:eastAsia="微软雅黑"/>
                <w:b/>
                <w:sz w:val="24"/>
                <w:lang w:val="en-US" w:eastAsia="zh-CN"/>
              </w:rPr>
            </w:pPr>
            <w:r>
              <w:rPr>
                <w:rFonts w:hint="eastAsia" w:ascii="宋体" w:hAnsi="宋体"/>
                <w:b/>
                <w:sz w:val="24"/>
                <w:lang w:val="en-US" w:eastAsia="zh-CN"/>
              </w:rPr>
              <w:t>手麻系统显示器置物架</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r>
              <w:rPr>
                <w:rFonts w:hint="eastAsia" w:ascii="宋体" w:hAnsi="宋体"/>
                <w:szCs w:val="21"/>
              </w:rPr>
              <w:t xml:space="preserve"> </w:t>
            </w:r>
          </w:p>
          <w:p>
            <w:pPr>
              <w:spacing w:line="360" w:lineRule="auto"/>
              <w:rPr>
                <w:rFonts w:ascii="宋体" w:hAnsi="宋体"/>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 w:val="24"/>
              </w:rPr>
            </w:pPr>
            <w:r>
              <w:rPr>
                <w:rFonts w:hint="eastAsia" w:ascii="宋体" w:hAnsi="宋体"/>
                <w:b/>
                <w:sz w:val="24"/>
                <w:lang w:val="en-US" w:eastAsia="zh-CN"/>
              </w:rPr>
              <w:t>5套</w:t>
            </w:r>
            <w:r>
              <w:rPr>
                <w:rFonts w:hint="eastAsia" w:ascii="宋体" w:hAnsi="宋体"/>
                <w:b/>
                <w:sz w:val="24"/>
              </w:rPr>
              <w:t xml:space="preserve">           </w:t>
            </w:r>
          </w:p>
        </w:tc>
        <w:tc>
          <w:tcPr>
            <w:tcW w:w="61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
                <w:bCs/>
                <w:szCs w:val="21"/>
              </w:rPr>
            </w:pPr>
            <w:r>
              <w:rPr>
                <w:rFonts w:hint="eastAsia" w:ascii="宋体" w:hAnsi="宋体"/>
                <w:b/>
                <w:bCs/>
                <w:szCs w:val="21"/>
              </w:rPr>
              <w:t>一、基本要求</w:t>
            </w:r>
          </w:p>
          <w:p>
            <w:pPr>
              <w:numPr>
                <w:ilvl w:val="0"/>
                <w:numId w:val="0"/>
              </w:numPr>
              <w:spacing w:line="276" w:lineRule="auto"/>
              <w:rPr>
                <w:rFonts w:hint="eastAsia" w:ascii="宋体" w:hAnsi="宋体" w:eastAsia="宋体" w:cs="宋体"/>
                <w:b w:val="0"/>
                <w:color w:val="auto"/>
                <w:kern w:val="2"/>
                <w:sz w:val="21"/>
                <w:szCs w:val="21"/>
                <w:lang w:val="en-US" w:eastAsia="zh-CN" w:bidi="ar-SA"/>
              </w:rPr>
            </w:pPr>
            <w:r>
              <w:rPr>
                <w:rFonts w:hint="eastAsia" w:ascii="宋体" w:hAnsi="宋体" w:eastAsia="宋体" w:cs="宋体"/>
                <w:b w:val="0"/>
                <w:bCs w:val="0"/>
                <w:color w:val="auto"/>
                <w:sz w:val="21"/>
                <w:szCs w:val="21"/>
                <w:lang w:val="en-US" w:eastAsia="zh-CN"/>
              </w:rPr>
              <w:t>1、</w:t>
            </w:r>
            <w:r>
              <w:rPr>
                <w:rFonts w:hint="eastAsia" w:ascii="宋体" w:hAnsi="宋体" w:eastAsia="宋体" w:cs="宋体"/>
                <w:b w:val="0"/>
                <w:color w:val="auto"/>
                <w:kern w:val="2"/>
                <w:sz w:val="21"/>
                <w:szCs w:val="21"/>
                <w:lang w:val="en-US" w:eastAsia="zh-CN" w:bidi="ar-SA"/>
              </w:rPr>
              <w:t>基本功能：可安装于我院现有麻醉机（德尔格、迈瑞、GE牌麻醉机），匹配我院麻醉机侧面轨道，符合我院手术室手麻系统使用。</w:t>
            </w:r>
          </w:p>
          <w:p>
            <w:pPr>
              <w:pStyle w:val="6"/>
              <w:numPr>
                <w:ilvl w:val="0"/>
                <w:numId w:val="0"/>
              </w:numPr>
              <w:spacing w:line="360" w:lineRule="auto"/>
              <w:jc w:val="both"/>
              <w:rPr>
                <w:rFonts w:hint="eastAsia" w:ascii="宋体" w:hAnsi="宋体" w:eastAsia="宋体" w:cs="宋体"/>
                <w:b w:val="0"/>
                <w:color w:val="auto"/>
                <w:kern w:val="2"/>
                <w:sz w:val="21"/>
                <w:szCs w:val="21"/>
                <w:lang w:val="en-US" w:eastAsia="zh-CN" w:bidi="ar-SA"/>
              </w:rPr>
            </w:pPr>
            <w:r>
              <w:rPr>
                <w:rFonts w:hint="eastAsia" w:ascii="宋体" w:hAnsi="宋体" w:eastAsia="宋体" w:cs="宋体"/>
                <w:b w:val="0"/>
                <w:bCs w:val="0"/>
                <w:color w:val="auto"/>
                <w:sz w:val="21"/>
                <w:szCs w:val="21"/>
                <w:lang w:val="en-US" w:eastAsia="zh-CN"/>
              </w:rPr>
              <w:t>2、</w:t>
            </w:r>
            <w:r>
              <w:rPr>
                <w:rFonts w:hint="eastAsia" w:ascii="宋体" w:hAnsi="宋体" w:eastAsia="宋体" w:cs="宋体"/>
                <w:b w:val="0"/>
                <w:color w:val="auto"/>
                <w:kern w:val="2"/>
                <w:sz w:val="21"/>
                <w:szCs w:val="21"/>
                <w:lang w:val="en-US" w:eastAsia="zh-CN" w:bidi="ar-SA"/>
              </w:rPr>
              <w:t>产品须为合法企业生产，符合国家相关质量标准。</w:t>
            </w:r>
          </w:p>
          <w:p>
            <w:pPr>
              <w:pStyle w:val="6"/>
              <w:numPr>
                <w:ilvl w:val="0"/>
                <w:numId w:val="0"/>
              </w:numPr>
              <w:spacing w:line="360" w:lineRule="auto"/>
              <w:jc w:val="both"/>
              <w:rPr>
                <w:rFonts w:hint="eastAsia" w:ascii="宋体" w:hAnsi="宋体" w:eastAsia="宋体" w:cs="宋体"/>
                <w:b w:val="0"/>
                <w:color w:val="auto"/>
                <w:kern w:val="2"/>
                <w:sz w:val="21"/>
                <w:szCs w:val="21"/>
                <w:lang w:val="en-US" w:eastAsia="zh-CN" w:bidi="ar-SA"/>
              </w:rPr>
            </w:pPr>
            <w:r>
              <w:rPr>
                <w:rFonts w:hint="eastAsia" w:ascii="宋体" w:hAnsi="宋体" w:eastAsia="宋体" w:cs="宋体"/>
                <w:b w:val="0"/>
                <w:color w:val="auto"/>
                <w:kern w:val="2"/>
                <w:sz w:val="21"/>
                <w:szCs w:val="21"/>
                <w:lang w:val="en-US" w:eastAsia="zh-CN" w:bidi="ar-SA"/>
              </w:rPr>
              <w:t>3、投标人投标时必须提供产品彩页或照片以及产品说明、具体的规格型号。保证所提供的产品合格率100%，如出现不符合招标文件要求的产品，无条件退货，并承担相应损失。</w:t>
            </w:r>
          </w:p>
          <w:p>
            <w:pPr>
              <w:pStyle w:val="6"/>
              <w:numPr>
                <w:ilvl w:val="0"/>
                <w:numId w:val="0"/>
              </w:numPr>
              <w:spacing w:line="360" w:lineRule="auto"/>
              <w:jc w:val="both"/>
              <w:rPr>
                <w:rFonts w:hint="eastAsia" w:ascii="宋体" w:hAnsi="宋体" w:eastAsia="宋体" w:cs="宋体"/>
                <w:b w:val="0"/>
                <w:color w:val="auto"/>
                <w:kern w:val="2"/>
                <w:sz w:val="21"/>
                <w:szCs w:val="21"/>
                <w:lang w:val="en-US" w:eastAsia="zh-CN" w:bidi="ar-SA"/>
              </w:rPr>
            </w:pPr>
            <w:r>
              <w:rPr>
                <w:rFonts w:hint="eastAsia" w:ascii="宋体" w:hAnsi="宋体" w:eastAsia="宋体" w:cs="宋体"/>
                <w:b w:val="0"/>
                <w:color w:val="auto"/>
                <w:kern w:val="2"/>
                <w:sz w:val="21"/>
                <w:szCs w:val="21"/>
                <w:lang w:val="en-US" w:eastAsia="zh-CN" w:bidi="ar-SA"/>
              </w:rPr>
              <w:t>4、售后服务 维修人员在24小时内到达最终用户现场实施维修。单次停机时间不得超过3天，否则做相应的补偿。零配件按市场最底价供应，设备停产后仍保证八年的供应；</w:t>
            </w:r>
          </w:p>
          <w:p>
            <w:pPr>
              <w:numPr>
                <w:ilvl w:val="0"/>
                <w:numId w:val="0"/>
              </w:numPr>
              <w:spacing w:line="360" w:lineRule="auto"/>
              <w:rPr>
                <w:rFonts w:hint="eastAsia" w:ascii="宋体" w:hAnsi="宋体" w:eastAsia="宋体" w:cs="宋体"/>
                <w:b w:val="0"/>
                <w:color w:val="auto"/>
                <w:kern w:val="2"/>
                <w:sz w:val="21"/>
                <w:szCs w:val="21"/>
                <w:lang w:val="en-US" w:eastAsia="zh-CN" w:bidi="ar-SA"/>
              </w:rPr>
            </w:pPr>
            <w:r>
              <w:rPr>
                <w:rFonts w:hint="eastAsia" w:ascii="宋体" w:hAnsi="宋体" w:eastAsia="宋体" w:cs="宋体"/>
                <w:b w:val="0"/>
                <w:color w:val="auto"/>
                <w:kern w:val="2"/>
                <w:sz w:val="21"/>
                <w:szCs w:val="21"/>
                <w:lang w:val="en-US" w:eastAsia="zh-CN" w:bidi="ar-SA"/>
              </w:rPr>
              <w:t>5、及时提供设备新功能信息和临床应用的资料；</w:t>
            </w:r>
          </w:p>
          <w:p>
            <w:pPr>
              <w:numPr>
                <w:ilvl w:val="0"/>
                <w:numId w:val="0"/>
              </w:numPr>
              <w:spacing w:line="360" w:lineRule="auto"/>
              <w:rPr>
                <w:rFonts w:hint="default" w:ascii="宋体" w:hAnsi="宋体" w:eastAsia="宋体" w:cs="宋体"/>
                <w:b w:val="0"/>
                <w:color w:val="auto"/>
                <w:kern w:val="2"/>
                <w:sz w:val="21"/>
                <w:szCs w:val="21"/>
                <w:lang w:val="en-US" w:eastAsia="zh-CN" w:bidi="ar-SA"/>
              </w:rPr>
            </w:pPr>
            <w:r>
              <w:rPr>
                <w:rFonts w:hint="eastAsia" w:ascii="宋体" w:hAnsi="宋体" w:eastAsia="宋体" w:cs="宋体"/>
                <w:b w:val="0"/>
                <w:color w:val="auto"/>
                <w:kern w:val="2"/>
                <w:sz w:val="21"/>
                <w:szCs w:val="21"/>
                <w:lang w:val="en-US" w:eastAsia="zh-CN" w:bidi="ar-SA"/>
              </w:rPr>
              <w:t>6、提供所投产品宣传彩页一套；</w:t>
            </w:r>
          </w:p>
          <w:p>
            <w:pPr>
              <w:tabs>
                <w:tab w:val="left" w:pos="900"/>
              </w:tabs>
              <w:jc w:val="left"/>
              <w:outlineLvl w:val="0"/>
              <w:rPr>
                <w:rFonts w:hint="default" w:ascii="宋体" w:hAnsi="宋体"/>
                <w:b/>
                <w:szCs w:val="21"/>
                <w:lang w:val="en-US" w:eastAsia="zh-CN"/>
              </w:rPr>
            </w:pPr>
            <w:r>
              <w:rPr>
                <w:rFonts w:hint="eastAsia" w:ascii="宋体" w:hAnsi="宋体"/>
                <w:b/>
                <w:bCs/>
                <w:color w:val="auto"/>
                <w:sz w:val="24"/>
                <w:szCs w:val="24"/>
                <w:lang w:eastAsia="zh-CN"/>
              </w:rPr>
              <w:t>二、</w:t>
            </w:r>
            <w:r>
              <w:rPr>
                <w:rFonts w:hint="eastAsia" w:ascii="宋体" w:hAnsi="宋体"/>
                <w:b/>
                <w:bCs/>
                <w:color w:val="auto"/>
                <w:sz w:val="24"/>
                <w:szCs w:val="24"/>
              </w:rPr>
              <w:t>主机技术指标及主要性能参数：</w:t>
            </w:r>
          </w:p>
          <w:p>
            <w:pPr>
              <w:tabs>
                <w:tab w:val="left" w:pos="925"/>
                <w:tab w:val="left" w:pos="2533"/>
              </w:tabs>
              <w:spacing w:before="156" w:line="240" w:lineRule="auto"/>
              <w:ind w:firstLine="220" w:firstLineChars="100"/>
              <w:jc w:val="both"/>
              <w:textAlignment w:val="center"/>
              <w:rPr>
                <w:rFonts w:hint="eastAsia" w:ascii="Times New Roman" w:hAnsi="Times New Roman" w:eastAsia="宋体" w:cs="宋体"/>
                <w:sz w:val="21"/>
                <w:lang w:eastAsia="zh-CN"/>
              </w:rPr>
            </w:pPr>
            <w:r>
              <w:rPr>
                <w:rFonts w:hint="eastAsia" w:ascii="宋体" w:hAnsi="宋体" w:cs="宋体"/>
                <w:b/>
                <w:szCs w:val="21"/>
              </w:rPr>
              <w:t>★</w:t>
            </w:r>
            <w:r>
              <w:rPr>
                <w:rFonts w:hint="eastAsia" w:ascii="Times New Roman" w:hAnsi="Times New Roman" w:eastAsia="宋体" w:cs="宋体"/>
                <w:sz w:val="21"/>
                <w:lang w:val="en-US" w:eastAsia="zh-CN"/>
              </w:rPr>
              <w:t>1、</w:t>
            </w:r>
            <w:r>
              <w:rPr>
                <w:rFonts w:hint="eastAsia" w:ascii="Times New Roman" w:hAnsi="Times New Roman" w:eastAsia="宋体" w:cs="宋体"/>
                <w:sz w:val="21"/>
                <w:lang w:eastAsia="zh-CN"/>
              </w:rPr>
              <w:t>品牌类型：知名品牌；（</w:t>
            </w:r>
            <w:r>
              <w:rPr>
                <w:rFonts w:hint="eastAsia" w:ascii="Times New Roman" w:hAnsi="Times New Roman" w:eastAsia="宋体" w:cs="宋体"/>
                <w:sz w:val="21"/>
                <w:lang w:val="en-US" w:eastAsia="zh-CN"/>
              </w:rPr>
              <w:t>提供近3年国内三级医院用户≧5家，需提供合同证明</w:t>
            </w:r>
            <w:r>
              <w:rPr>
                <w:rFonts w:hint="eastAsia" w:ascii="Times New Roman" w:hAnsi="Times New Roman" w:eastAsia="宋体" w:cs="宋体"/>
                <w:sz w:val="21"/>
                <w:lang w:eastAsia="zh-CN"/>
              </w:rPr>
              <w:t>）；</w:t>
            </w:r>
          </w:p>
          <w:p>
            <w:pPr>
              <w:tabs>
                <w:tab w:val="left" w:pos="925"/>
                <w:tab w:val="left" w:pos="2533"/>
              </w:tabs>
              <w:spacing w:before="156" w:line="240" w:lineRule="auto"/>
              <w:ind w:firstLine="420" w:firstLineChars="200"/>
              <w:jc w:val="both"/>
              <w:textAlignment w:val="center"/>
              <w:rPr>
                <w:rFonts w:hint="eastAsia" w:ascii="Times New Roman" w:hAnsi="Times New Roman" w:eastAsia="宋体" w:cs="宋体"/>
                <w:sz w:val="21"/>
                <w:lang w:val="en-US" w:eastAsia="zh-CN"/>
              </w:rPr>
            </w:pPr>
            <w:r>
              <w:rPr>
                <w:rFonts w:hint="eastAsia" w:ascii="Times New Roman" w:hAnsi="Times New Roman" w:eastAsia="宋体" w:cs="宋体"/>
                <w:sz w:val="21"/>
                <w:lang w:val="en-US" w:eastAsia="zh-CN"/>
              </w:rPr>
              <w:t>2、产品主要由固定器、可升降调节支臂、显示器支架及键盘托等组件组成；</w:t>
            </w:r>
          </w:p>
          <w:p>
            <w:pPr>
              <w:tabs>
                <w:tab w:val="left" w:pos="925"/>
                <w:tab w:val="left" w:pos="2533"/>
              </w:tabs>
              <w:spacing w:before="156" w:line="240" w:lineRule="auto"/>
              <w:ind w:firstLine="440" w:firstLineChars="200"/>
              <w:jc w:val="both"/>
              <w:textAlignment w:val="center"/>
              <w:rPr>
                <w:rFonts w:hint="default" w:ascii="Times New Roman" w:hAnsi="Times New Roman" w:eastAsia="宋体" w:cs="宋体"/>
                <w:sz w:val="21"/>
                <w:lang w:val="en-US" w:eastAsia="zh-CN"/>
              </w:rPr>
            </w:pPr>
            <w:r>
              <w:rPr>
                <w:rFonts w:hint="eastAsia" w:ascii="宋体" w:hAnsi="宋体" w:cs="宋体"/>
                <w:b/>
                <w:szCs w:val="21"/>
                <w:lang w:val="en-US" w:eastAsia="zh-CN"/>
              </w:rPr>
              <w:t>3</w:t>
            </w:r>
            <w:r>
              <w:rPr>
                <w:rFonts w:hint="eastAsia" w:ascii="Times New Roman" w:hAnsi="Times New Roman" w:eastAsia="宋体" w:cs="宋体"/>
                <w:sz w:val="21"/>
                <w:lang w:val="en-US" w:eastAsia="zh-CN"/>
              </w:rPr>
              <w:t>、可多维度立体化调节</w:t>
            </w:r>
          </w:p>
          <w:p>
            <w:pPr>
              <w:numPr>
                <w:ilvl w:val="0"/>
                <w:numId w:val="0"/>
              </w:numPr>
              <w:tabs>
                <w:tab w:val="left" w:pos="925"/>
                <w:tab w:val="left" w:pos="2533"/>
              </w:tabs>
              <w:spacing w:before="156" w:line="240" w:lineRule="auto"/>
              <w:ind w:firstLine="420" w:firstLineChars="200"/>
              <w:jc w:val="both"/>
              <w:textAlignment w:val="center"/>
              <w:rPr>
                <w:rFonts w:hint="default" w:ascii="Times New Roman" w:hAnsi="Times New Roman" w:eastAsia="宋体" w:cs="宋体"/>
                <w:sz w:val="21"/>
                <w:lang w:val="en-US" w:eastAsia="zh-CN"/>
              </w:rPr>
            </w:pPr>
            <w:r>
              <w:rPr>
                <w:rFonts w:hint="eastAsia" w:ascii="Times New Roman" w:hAnsi="Times New Roman" w:eastAsia="宋体" w:cs="宋体"/>
                <w:sz w:val="21"/>
                <w:lang w:val="en-US" w:eastAsia="zh-CN"/>
              </w:rPr>
              <w:t>4、产品设计符合人体工程学，可坐站两用；</w:t>
            </w:r>
          </w:p>
          <w:p>
            <w:pPr>
              <w:numPr>
                <w:ilvl w:val="0"/>
                <w:numId w:val="0"/>
              </w:numPr>
              <w:tabs>
                <w:tab w:val="left" w:pos="925"/>
                <w:tab w:val="left" w:pos="2533"/>
              </w:tabs>
              <w:spacing w:before="156" w:line="240" w:lineRule="auto"/>
              <w:ind w:firstLine="420" w:firstLineChars="200"/>
              <w:jc w:val="both"/>
              <w:textAlignment w:val="center"/>
              <w:rPr>
                <w:rFonts w:hint="default" w:ascii="Times New Roman" w:hAnsi="Times New Roman" w:eastAsia="宋体" w:cs="宋体"/>
                <w:sz w:val="21"/>
                <w:lang w:val="en-US" w:eastAsia="zh-CN"/>
              </w:rPr>
            </w:pPr>
            <w:r>
              <w:rPr>
                <w:rFonts w:hint="eastAsia" w:ascii="Times New Roman" w:hAnsi="Times New Roman" w:eastAsia="宋体" w:cs="宋体"/>
                <w:sz w:val="21"/>
                <w:lang w:val="en-US" w:eastAsia="zh-CN"/>
              </w:rPr>
              <w:t>5、产</w:t>
            </w:r>
            <w:r>
              <w:rPr>
                <w:rFonts w:hint="default" w:ascii="Times New Roman" w:hAnsi="Times New Roman" w:eastAsia="宋体" w:cs="宋体"/>
                <w:sz w:val="21"/>
                <w:lang w:val="en-US" w:eastAsia="zh-CN"/>
              </w:rPr>
              <w:t>品</w:t>
            </w:r>
            <w:r>
              <w:rPr>
                <w:rFonts w:hint="eastAsia" w:ascii="Times New Roman" w:hAnsi="Times New Roman" w:eastAsia="宋体" w:cs="宋体"/>
                <w:sz w:val="21"/>
                <w:lang w:val="en-US" w:eastAsia="zh-CN"/>
              </w:rPr>
              <w:t>净重：</w:t>
            </w:r>
            <w:r>
              <w:rPr>
                <w:rFonts w:hint="default" w:ascii="Times New Roman" w:hAnsi="Times New Roman" w:eastAsia="宋体" w:cs="宋体"/>
                <w:sz w:val="21"/>
                <w:lang w:val="en-US" w:eastAsia="zh-CN"/>
              </w:rPr>
              <w:t>9kg</w:t>
            </w:r>
            <w:r>
              <w:rPr>
                <w:rFonts w:hint="eastAsia" w:ascii="Times New Roman" w:hAnsi="Times New Roman" w:eastAsia="宋体" w:cs="宋体"/>
                <w:sz w:val="21"/>
                <w:lang w:val="en-US" w:eastAsia="zh-CN"/>
              </w:rPr>
              <w:t>±0.5kg；</w:t>
            </w:r>
          </w:p>
          <w:p>
            <w:pPr>
              <w:numPr>
                <w:ilvl w:val="0"/>
                <w:numId w:val="0"/>
              </w:numPr>
              <w:tabs>
                <w:tab w:val="left" w:pos="925"/>
                <w:tab w:val="left" w:pos="2533"/>
              </w:tabs>
              <w:spacing w:before="156" w:line="240" w:lineRule="auto"/>
              <w:ind w:firstLine="440" w:firstLineChars="200"/>
              <w:jc w:val="both"/>
              <w:textAlignment w:val="center"/>
              <w:rPr>
                <w:rFonts w:hint="default" w:ascii="Times New Roman" w:hAnsi="Times New Roman" w:eastAsia="宋体" w:cs="宋体"/>
                <w:sz w:val="21"/>
                <w:lang w:val="en-US" w:eastAsia="zh-CN"/>
              </w:rPr>
            </w:pPr>
            <w:r>
              <w:rPr>
                <w:rFonts w:hint="eastAsia" w:ascii="宋体" w:hAnsi="宋体" w:cs="宋体"/>
                <w:b/>
                <w:szCs w:val="21"/>
                <w:lang w:val="en-US" w:eastAsia="zh-CN"/>
              </w:rPr>
              <w:t>6、</w:t>
            </w:r>
            <w:r>
              <w:rPr>
                <w:rFonts w:hint="eastAsia" w:ascii="Times New Roman" w:hAnsi="Times New Roman" w:eastAsia="宋体" w:cs="宋体"/>
                <w:sz w:val="21"/>
                <w:lang w:val="en-US" w:eastAsia="zh-CN"/>
              </w:rPr>
              <w:t>产</w:t>
            </w:r>
            <w:r>
              <w:rPr>
                <w:rFonts w:hint="default" w:ascii="Times New Roman" w:hAnsi="Times New Roman" w:eastAsia="宋体" w:cs="宋体"/>
                <w:sz w:val="21"/>
                <w:lang w:val="en-US" w:eastAsia="zh-CN"/>
              </w:rPr>
              <w:t>品尺寸</w:t>
            </w:r>
            <w:r>
              <w:rPr>
                <w:rFonts w:hint="eastAsia" w:ascii="Times New Roman" w:hAnsi="Times New Roman" w:eastAsia="宋体" w:cs="宋体"/>
                <w:sz w:val="21"/>
                <w:lang w:val="en-US" w:eastAsia="zh-CN"/>
              </w:rPr>
              <w:t>：≥</w:t>
            </w:r>
            <w:r>
              <w:rPr>
                <w:rFonts w:hint="default" w:ascii="Times New Roman" w:hAnsi="Times New Roman" w:eastAsia="宋体" w:cs="宋体"/>
                <w:sz w:val="21"/>
                <w:lang w:val="en-US" w:eastAsia="zh-CN"/>
              </w:rPr>
              <w:t>95</w:t>
            </w:r>
            <w:r>
              <w:rPr>
                <w:rFonts w:hint="eastAsia" w:ascii="Times New Roman" w:hAnsi="Times New Roman" w:eastAsia="宋体" w:cs="宋体"/>
                <w:sz w:val="21"/>
                <w:lang w:val="en-US" w:eastAsia="zh-CN"/>
              </w:rPr>
              <w:t>0</w:t>
            </w:r>
            <w:r>
              <w:rPr>
                <w:rFonts w:hint="default" w:ascii="Times New Roman" w:hAnsi="Times New Roman" w:eastAsia="宋体" w:cs="宋体"/>
                <w:sz w:val="21"/>
                <w:lang w:val="en-US" w:eastAsia="zh-CN"/>
              </w:rPr>
              <w:t>mm</w:t>
            </w:r>
            <w:r>
              <w:rPr>
                <w:rFonts w:hint="eastAsia" w:ascii="Times New Roman" w:hAnsi="Times New Roman" w:eastAsia="宋体" w:cs="宋体"/>
                <w:sz w:val="21"/>
                <w:lang w:val="en-US" w:eastAsia="zh-CN"/>
              </w:rPr>
              <w:t>*</w:t>
            </w:r>
            <w:r>
              <w:rPr>
                <w:rFonts w:hint="default" w:ascii="Times New Roman" w:hAnsi="Times New Roman" w:eastAsia="宋体" w:cs="宋体"/>
                <w:sz w:val="21"/>
                <w:lang w:val="en-US" w:eastAsia="zh-CN"/>
              </w:rPr>
              <w:t>92</w:t>
            </w:r>
            <w:r>
              <w:rPr>
                <w:rFonts w:hint="eastAsia" w:ascii="Times New Roman" w:hAnsi="Times New Roman" w:eastAsia="宋体" w:cs="宋体"/>
                <w:sz w:val="21"/>
                <w:lang w:val="en-US" w:eastAsia="zh-CN"/>
              </w:rPr>
              <w:t>0</w:t>
            </w:r>
            <w:r>
              <w:rPr>
                <w:rFonts w:hint="default" w:ascii="Times New Roman" w:hAnsi="Times New Roman" w:eastAsia="宋体" w:cs="宋体"/>
                <w:sz w:val="21"/>
                <w:lang w:val="en-US" w:eastAsia="zh-CN"/>
              </w:rPr>
              <w:t>mm</w:t>
            </w:r>
            <w:r>
              <w:rPr>
                <w:rFonts w:hint="eastAsia" w:ascii="Times New Roman" w:hAnsi="Times New Roman" w:eastAsia="宋体" w:cs="宋体"/>
                <w:sz w:val="21"/>
                <w:lang w:val="en-US" w:eastAsia="zh-CN"/>
              </w:rPr>
              <w:t>*</w:t>
            </w:r>
            <w:r>
              <w:rPr>
                <w:rFonts w:hint="default" w:ascii="Times New Roman" w:hAnsi="Times New Roman" w:eastAsia="宋体" w:cs="宋体"/>
                <w:sz w:val="21"/>
                <w:lang w:val="en-US" w:eastAsia="zh-CN"/>
              </w:rPr>
              <w:t>3</w:t>
            </w:r>
            <w:r>
              <w:rPr>
                <w:rFonts w:hint="eastAsia" w:ascii="Times New Roman" w:hAnsi="Times New Roman" w:eastAsia="宋体" w:cs="宋体"/>
                <w:sz w:val="21"/>
                <w:lang w:val="en-US" w:eastAsia="zh-CN"/>
              </w:rPr>
              <w:t>20</w:t>
            </w:r>
            <w:r>
              <w:rPr>
                <w:rFonts w:hint="default" w:ascii="Times New Roman" w:hAnsi="Times New Roman" w:eastAsia="宋体" w:cs="宋体"/>
                <w:sz w:val="21"/>
                <w:lang w:val="en-US" w:eastAsia="zh-CN"/>
              </w:rPr>
              <w:t>mm</w:t>
            </w:r>
          </w:p>
          <w:p>
            <w:pPr>
              <w:numPr>
                <w:ilvl w:val="0"/>
                <w:numId w:val="0"/>
              </w:numPr>
              <w:tabs>
                <w:tab w:val="left" w:pos="925"/>
                <w:tab w:val="left" w:pos="2533"/>
              </w:tabs>
              <w:spacing w:before="156" w:line="240" w:lineRule="auto"/>
              <w:ind w:firstLine="440" w:firstLineChars="200"/>
              <w:jc w:val="both"/>
              <w:textAlignment w:val="center"/>
              <w:rPr>
                <w:rFonts w:hint="default" w:ascii="Times New Roman" w:hAnsi="Times New Roman" w:eastAsia="宋体" w:cs="宋体"/>
                <w:sz w:val="21"/>
                <w:lang w:val="en-US" w:eastAsia="zh-CN"/>
              </w:rPr>
            </w:pPr>
            <w:r>
              <w:rPr>
                <w:rFonts w:hint="eastAsia" w:ascii="宋体" w:hAnsi="宋体" w:cs="宋体"/>
                <w:b/>
                <w:szCs w:val="21"/>
              </w:rPr>
              <w:t>★</w:t>
            </w:r>
            <w:r>
              <w:rPr>
                <w:rFonts w:hint="eastAsia" w:ascii="宋体" w:hAnsi="宋体" w:cs="宋体"/>
                <w:b/>
                <w:szCs w:val="21"/>
                <w:lang w:val="en-US" w:eastAsia="zh-CN"/>
              </w:rPr>
              <w:t>7</w:t>
            </w:r>
            <w:r>
              <w:rPr>
                <w:rFonts w:hint="eastAsia" w:ascii="Times New Roman" w:hAnsi="Times New Roman" w:eastAsia="宋体" w:cs="宋体"/>
                <w:sz w:val="21"/>
                <w:lang w:val="en-US" w:eastAsia="zh-CN"/>
              </w:rPr>
              <w:t>、</w:t>
            </w:r>
            <w:r>
              <w:rPr>
                <w:rFonts w:hint="default" w:ascii="Times New Roman" w:hAnsi="Times New Roman" w:eastAsia="宋体" w:cs="宋体"/>
                <w:sz w:val="21"/>
                <w:lang w:val="en-US" w:eastAsia="zh-CN"/>
              </w:rPr>
              <w:t>材</w:t>
            </w:r>
            <w:r>
              <w:rPr>
                <w:rFonts w:hint="eastAsia" w:ascii="Times New Roman" w:hAnsi="Times New Roman" w:eastAsia="宋体" w:cs="宋体"/>
                <w:sz w:val="21"/>
                <w:lang w:val="en-US" w:eastAsia="zh-CN"/>
              </w:rPr>
              <w:t>质：不生锈不腐蚀无磁性，如锌铝</w:t>
            </w:r>
            <w:r>
              <w:rPr>
                <w:rFonts w:hint="default" w:ascii="Times New Roman" w:hAnsi="Times New Roman" w:eastAsia="宋体" w:cs="宋体"/>
                <w:sz w:val="21"/>
                <w:lang w:val="en-US" w:eastAsia="zh-CN"/>
              </w:rPr>
              <w:t>合金</w:t>
            </w:r>
            <w:r>
              <w:rPr>
                <w:rFonts w:hint="eastAsia" w:ascii="Times New Roman" w:hAnsi="Times New Roman" w:eastAsia="宋体" w:cs="宋体"/>
                <w:sz w:val="21"/>
                <w:lang w:val="en-US" w:eastAsia="zh-CN"/>
              </w:rPr>
              <w:t>等优良材质</w:t>
            </w:r>
          </w:p>
          <w:p>
            <w:pPr>
              <w:tabs>
                <w:tab w:val="left" w:pos="925"/>
                <w:tab w:val="left" w:pos="2533"/>
              </w:tabs>
              <w:spacing w:before="156" w:line="240" w:lineRule="auto"/>
              <w:ind w:firstLine="420" w:firstLineChars="200"/>
              <w:jc w:val="both"/>
              <w:textAlignment w:val="center"/>
              <w:rPr>
                <w:rFonts w:hint="default" w:ascii="Times New Roman" w:hAnsi="Times New Roman" w:eastAsia="宋体" w:cs="宋体"/>
                <w:sz w:val="21"/>
                <w:lang w:val="en-US" w:eastAsia="zh-CN"/>
              </w:rPr>
            </w:pPr>
            <w:r>
              <w:rPr>
                <w:rFonts w:hint="eastAsia" w:ascii="Times New Roman" w:hAnsi="Times New Roman" w:eastAsia="宋体" w:cs="宋体"/>
                <w:sz w:val="21"/>
                <w:lang w:val="en-US" w:eastAsia="zh-CN"/>
              </w:rPr>
              <w:t>8、支架可整体</w:t>
            </w:r>
            <w:r>
              <w:rPr>
                <w:rFonts w:hint="default" w:ascii="Times New Roman" w:hAnsi="Times New Roman" w:eastAsia="宋体" w:cs="宋体"/>
                <w:sz w:val="21"/>
                <w:lang w:val="en-US" w:eastAsia="zh-CN"/>
              </w:rPr>
              <w:t>左右</w:t>
            </w:r>
            <w:r>
              <w:rPr>
                <w:rFonts w:hint="eastAsia" w:ascii="Times New Roman" w:hAnsi="Times New Roman" w:eastAsia="宋体" w:cs="宋体"/>
                <w:sz w:val="21"/>
                <w:lang w:val="en-US" w:eastAsia="zh-CN"/>
              </w:rPr>
              <w:t>转向调节</w:t>
            </w:r>
            <w:r>
              <w:rPr>
                <w:rFonts w:hint="default" w:ascii="Times New Roman" w:hAnsi="Times New Roman" w:eastAsia="宋体" w:cs="宋体"/>
                <w:sz w:val="21"/>
                <w:lang w:val="en-US" w:eastAsia="zh-CN"/>
              </w:rPr>
              <w:t>角度(</w:t>
            </w:r>
            <w:r>
              <w:rPr>
                <w:rFonts w:hint="eastAsia" w:ascii="Times New Roman" w:hAnsi="Times New Roman" w:eastAsia="宋体" w:cs="宋体"/>
                <w:sz w:val="21"/>
                <w:lang w:val="en-US" w:eastAsia="zh-CN"/>
              </w:rPr>
              <w:t>转轴</w:t>
            </w:r>
            <w:r>
              <w:rPr>
                <w:rFonts w:hint="default" w:ascii="Times New Roman" w:hAnsi="Times New Roman" w:eastAsia="宋体" w:cs="宋体"/>
                <w:sz w:val="21"/>
                <w:lang w:val="en-US" w:eastAsia="zh-CN"/>
              </w:rPr>
              <w:t>)</w:t>
            </w:r>
            <w:r>
              <w:rPr>
                <w:rFonts w:hint="eastAsia" w:ascii="Times New Roman" w:hAnsi="Times New Roman" w:eastAsia="宋体" w:cs="宋体"/>
                <w:sz w:val="21"/>
                <w:lang w:val="en-US" w:eastAsia="zh-CN"/>
              </w:rPr>
              <w:t>：≥180</w:t>
            </w:r>
            <w:r>
              <w:rPr>
                <w:rFonts w:hint="default" w:ascii="Times New Roman" w:hAnsi="Times New Roman" w:eastAsia="宋体" w:cs="宋体"/>
                <w:sz w:val="21"/>
                <w:lang w:val="en-US" w:eastAsia="zh-CN"/>
              </w:rPr>
              <w:t>°</w:t>
            </w:r>
            <w:r>
              <w:rPr>
                <w:rFonts w:hint="eastAsia" w:ascii="Times New Roman" w:hAnsi="Times New Roman" w:eastAsia="宋体" w:cs="宋体"/>
                <w:sz w:val="21"/>
                <w:lang w:val="en-US" w:eastAsia="zh-CN"/>
              </w:rPr>
              <w:t>；</w:t>
            </w:r>
          </w:p>
          <w:p>
            <w:pPr>
              <w:tabs>
                <w:tab w:val="left" w:pos="925"/>
                <w:tab w:val="left" w:pos="2533"/>
              </w:tabs>
              <w:spacing w:before="156" w:line="240" w:lineRule="auto"/>
              <w:ind w:left="209" w:leftChars="95" w:firstLine="210" w:firstLineChars="100"/>
              <w:jc w:val="both"/>
              <w:textAlignment w:val="center"/>
              <w:rPr>
                <w:rFonts w:hint="eastAsia" w:ascii="Times New Roman" w:hAnsi="Times New Roman" w:eastAsia="宋体" w:cs="宋体"/>
                <w:sz w:val="21"/>
                <w:lang w:val="en-US" w:eastAsia="zh-CN"/>
              </w:rPr>
            </w:pPr>
            <w:r>
              <w:rPr>
                <w:rFonts w:hint="eastAsia" w:ascii="Times New Roman" w:hAnsi="Times New Roman" w:eastAsia="宋体" w:cs="宋体"/>
                <w:sz w:val="21"/>
                <w:lang w:val="en-US" w:eastAsia="zh-CN"/>
              </w:rPr>
              <w:t>9、屏幕可单独恒力升降，升降力度根据显示屏重量调整；</w:t>
            </w:r>
          </w:p>
          <w:p>
            <w:pPr>
              <w:tabs>
                <w:tab w:val="left" w:pos="925"/>
                <w:tab w:val="left" w:pos="2533"/>
              </w:tabs>
              <w:spacing w:before="156" w:line="240" w:lineRule="auto"/>
              <w:ind w:left="209" w:leftChars="95" w:firstLine="210" w:firstLineChars="100"/>
              <w:jc w:val="both"/>
              <w:textAlignment w:val="center"/>
              <w:rPr>
                <w:rFonts w:hint="default" w:ascii="Times New Roman" w:hAnsi="Times New Roman" w:eastAsia="宋体" w:cs="宋体"/>
                <w:sz w:val="21"/>
                <w:lang w:val="en-US" w:eastAsia="zh-CN"/>
              </w:rPr>
            </w:pPr>
            <w:r>
              <w:rPr>
                <w:rFonts w:hint="eastAsia" w:ascii="Times New Roman" w:hAnsi="Times New Roman" w:eastAsia="宋体" w:cs="宋体"/>
                <w:sz w:val="21"/>
                <w:lang w:val="en-US" w:eastAsia="zh-CN"/>
              </w:rPr>
              <w:t>10、屏幕俯仰调节</w:t>
            </w:r>
            <w:r>
              <w:rPr>
                <w:rFonts w:hint="default" w:ascii="Times New Roman" w:hAnsi="Times New Roman" w:eastAsia="宋体" w:cs="宋体"/>
                <w:sz w:val="21"/>
                <w:lang w:val="en-US" w:eastAsia="zh-CN"/>
              </w:rPr>
              <w:t>角度</w:t>
            </w:r>
            <w:r>
              <w:rPr>
                <w:rFonts w:hint="eastAsia" w:ascii="Times New Roman" w:hAnsi="Times New Roman" w:eastAsia="宋体" w:cs="宋体"/>
                <w:sz w:val="21"/>
                <w:lang w:val="en-US" w:eastAsia="zh-CN"/>
              </w:rPr>
              <w:t>：≥40</w:t>
            </w:r>
            <w:r>
              <w:rPr>
                <w:rFonts w:hint="default" w:ascii="Times New Roman" w:hAnsi="Times New Roman" w:eastAsia="宋体" w:cs="宋体"/>
                <w:sz w:val="21"/>
                <w:lang w:val="en-US" w:eastAsia="zh-CN"/>
              </w:rPr>
              <w:t>°</w:t>
            </w:r>
            <w:r>
              <w:rPr>
                <w:rFonts w:hint="eastAsia" w:ascii="Times New Roman" w:hAnsi="Times New Roman" w:eastAsia="宋体" w:cs="宋体"/>
                <w:sz w:val="21"/>
                <w:lang w:val="en-US" w:eastAsia="zh-CN"/>
              </w:rPr>
              <w:t>；</w:t>
            </w:r>
          </w:p>
          <w:p>
            <w:pPr>
              <w:tabs>
                <w:tab w:val="left" w:pos="925"/>
                <w:tab w:val="left" w:pos="2533"/>
              </w:tabs>
              <w:spacing w:before="156" w:line="240" w:lineRule="auto"/>
              <w:ind w:firstLine="420" w:firstLineChars="200"/>
              <w:jc w:val="both"/>
              <w:textAlignment w:val="center"/>
              <w:rPr>
                <w:rFonts w:hint="default" w:ascii="Times New Roman" w:hAnsi="Times New Roman" w:eastAsia="宋体" w:cs="宋体"/>
                <w:sz w:val="21"/>
                <w:lang w:val="en-US" w:eastAsia="zh-CN"/>
              </w:rPr>
            </w:pPr>
            <w:r>
              <w:rPr>
                <w:rFonts w:hint="eastAsia" w:ascii="Times New Roman" w:hAnsi="Times New Roman" w:eastAsia="宋体" w:cs="宋体"/>
                <w:sz w:val="21"/>
                <w:lang w:val="en-US" w:eastAsia="zh-CN"/>
              </w:rPr>
              <w:t>11、屏幕</w:t>
            </w:r>
            <w:r>
              <w:rPr>
                <w:rFonts w:hint="default" w:ascii="Times New Roman" w:hAnsi="Times New Roman" w:eastAsia="宋体" w:cs="宋体"/>
                <w:sz w:val="21"/>
                <w:lang w:val="en-US" w:eastAsia="zh-CN"/>
              </w:rPr>
              <w:t>旋</w:t>
            </w:r>
            <w:r>
              <w:rPr>
                <w:rFonts w:hint="eastAsia" w:ascii="Times New Roman" w:hAnsi="Times New Roman" w:eastAsia="宋体" w:cs="宋体"/>
                <w:sz w:val="21"/>
                <w:lang w:val="en-US" w:eastAsia="zh-CN"/>
              </w:rPr>
              <w:t>转调节角度：≥</w:t>
            </w:r>
            <w:r>
              <w:rPr>
                <w:rFonts w:hint="default" w:ascii="Times New Roman" w:hAnsi="Times New Roman" w:eastAsia="宋体" w:cs="宋体"/>
                <w:sz w:val="21"/>
                <w:lang w:val="en-US" w:eastAsia="zh-CN"/>
              </w:rPr>
              <w:t>360°</w:t>
            </w:r>
            <w:r>
              <w:rPr>
                <w:rFonts w:hint="eastAsia" w:ascii="Times New Roman" w:hAnsi="Times New Roman" w:eastAsia="宋体" w:cs="宋体"/>
                <w:sz w:val="21"/>
                <w:lang w:val="en-US" w:eastAsia="zh-CN"/>
              </w:rPr>
              <w:t>；</w:t>
            </w:r>
          </w:p>
          <w:p>
            <w:pPr>
              <w:numPr>
                <w:ilvl w:val="0"/>
                <w:numId w:val="0"/>
              </w:numPr>
              <w:tabs>
                <w:tab w:val="left" w:pos="925"/>
                <w:tab w:val="left" w:pos="2533"/>
              </w:tabs>
              <w:spacing w:before="156" w:line="240" w:lineRule="auto"/>
              <w:ind w:firstLine="440" w:firstLineChars="200"/>
              <w:jc w:val="both"/>
              <w:textAlignment w:val="center"/>
              <w:rPr>
                <w:rFonts w:hint="default" w:ascii="Times New Roman" w:hAnsi="Times New Roman" w:eastAsia="宋体" w:cs="宋体"/>
                <w:sz w:val="21"/>
                <w:lang w:val="en-US" w:eastAsia="zh-CN"/>
              </w:rPr>
            </w:pPr>
            <w:r>
              <w:rPr>
                <w:rFonts w:hint="eastAsia" w:ascii="宋体" w:hAnsi="宋体" w:cs="宋体"/>
                <w:b/>
                <w:szCs w:val="21"/>
              </w:rPr>
              <w:t>★</w:t>
            </w:r>
            <w:r>
              <w:rPr>
                <w:rFonts w:hint="eastAsia" w:ascii="宋体" w:hAnsi="宋体" w:cs="宋体"/>
                <w:b/>
                <w:szCs w:val="21"/>
                <w:lang w:val="en-US" w:eastAsia="zh-CN"/>
              </w:rPr>
              <w:t>12、</w:t>
            </w:r>
            <w:r>
              <w:rPr>
                <w:rFonts w:hint="eastAsia" w:ascii="Times New Roman" w:hAnsi="Times New Roman" w:eastAsia="宋体" w:cs="宋体"/>
                <w:sz w:val="21"/>
                <w:lang w:val="en-US" w:eastAsia="zh-CN"/>
              </w:rPr>
              <w:t>支</w:t>
            </w:r>
            <w:r>
              <w:rPr>
                <w:rFonts w:hint="eastAsia" w:ascii="Times New Roman" w:hAnsi="Times New Roman" w:eastAsia="宋体" w:cs="宋体"/>
                <w:sz w:val="21"/>
                <w:lang w:val="en-US" w:eastAsia="zh-CN"/>
              </w:rPr>
              <w:t>架适用屏幕尺寸：27寸及以下的显示器及一体机</w:t>
            </w:r>
          </w:p>
          <w:p>
            <w:pPr>
              <w:numPr>
                <w:ilvl w:val="0"/>
                <w:numId w:val="0"/>
              </w:numPr>
              <w:tabs>
                <w:tab w:val="left" w:pos="925"/>
                <w:tab w:val="left" w:pos="2533"/>
              </w:tabs>
              <w:spacing w:before="156" w:line="240" w:lineRule="auto"/>
              <w:ind w:firstLine="440" w:firstLineChars="200"/>
              <w:jc w:val="both"/>
              <w:textAlignment w:val="center"/>
              <w:rPr>
                <w:rFonts w:hint="default" w:ascii="Times New Roman" w:hAnsi="Times New Roman" w:eastAsia="宋体" w:cs="宋体"/>
                <w:sz w:val="21"/>
                <w:lang w:val="en-US" w:eastAsia="zh-CN"/>
              </w:rPr>
            </w:pPr>
            <w:r>
              <w:rPr>
                <w:rFonts w:hint="eastAsia" w:ascii="宋体" w:hAnsi="宋体" w:cs="宋体"/>
                <w:b/>
                <w:szCs w:val="21"/>
              </w:rPr>
              <w:t>★</w:t>
            </w:r>
            <w:r>
              <w:rPr>
                <w:rFonts w:hint="eastAsia" w:ascii="宋体" w:hAnsi="宋体" w:cs="宋体"/>
                <w:b/>
                <w:szCs w:val="21"/>
                <w:lang w:val="en-US" w:eastAsia="zh-CN"/>
              </w:rPr>
              <w:t>13、</w:t>
            </w:r>
            <w:r>
              <w:rPr>
                <w:rFonts w:hint="eastAsia" w:ascii="Times New Roman" w:hAnsi="Times New Roman" w:eastAsia="宋体" w:cs="宋体"/>
                <w:sz w:val="21"/>
                <w:lang w:val="en-US" w:eastAsia="zh-CN"/>
              </w:rPr>
              <w:t>屏</w:t>
            </w:r>
            <w:r>
              <w:rPr>
                <w:rFonts w:hint="eastAsia" w:ascii="Times New Roman" w:hAnsi="Times New Roman" w:eastAsia="宋体" w:cs="宋体"/>
                <w:sz w:val="21"/>
                <w:lang w:val="en-US" w:eastAsia="zh-CN"/>
              </w:rPr>
              <w:t>幕支架</w:t>
            </w:r>
            <w:r>
              <w:rPr>
                <w:rFonts w:hint="eastAsia" w:ascii="Times New Roman" w:hAnsi="Times New Roman" w:eastAsia="宋体" w:cs="宋体"/>
                <w:sz w:val="21"/>
                <w:lang w:val="en-US" w:eastAsia="zh-CN"/>
              </w:rPr>
              <w:t>载</w:t>
            </w:r>
            <w:r>
              <w:rPr>
                <w:rFonts w:hint="default" w:ascii="Times New Roman" w:hAnsi="Times New Roman" w:eastAsia="宋体" w:cs="宋体"/>
                <w:sz w:val="21"/>
                <w:lang w:val="en-US" w:eastAsia="zh-CN"/>
              </w:rPr>
              <w:t>重</w:t>
            </w:r>
            <w:r>
              <w:rPr>
                <w:rFonts w:hint="eastAsia" w:ascii="Times New Roman" w:hAnsi="Times New Roman" w:eastAsia="宋体" w:cs="宋体"/>
                <w:sz w:val="21"/>
                <w:lang w:val="en-US" w:eastAsia="zh-CN"/>
              </w:rPr>
              <w:t>：≥</w:t>
            </w:r>
            <w:r>
              <w:rPr>
                <w:rFonts w:hint="default" w:ascii="Times New Roman" w:hAnsi="Times New Roman" w:eastAsia="宋体" w:cs="宋体"/>
                <w:sz w:val="21"/>
                <w:lang w:val="en-US" w:eastAsia="zh-CN"/>
              </w:rPr>
              <w:t>8kg</w:t>
            </w:r>
          </w:p>
          <w:p>
            <w:pPr>
              <w:numPr>
                <w:ilvl w:val="0"/>
                <w:numId w:val="0"/>
              </w:numPr>
              <w:tabs>
                <w:tab w:val="left" w:pos="925"/>
                <w:tab w:val="left" w:pos="2533"/>
              </w:tabs>
              <w:spacing w:before="156" w:line="240" w:lineRule="auto"/>
              <w:ind w:firstLine="440" w:firstLineChars="200"/>
              <w:jc w:val="both"/>
              <w:textAlignment w:val="center"/>
              <w:rPr>
                <w:rFonts w:hint="default" w:ascii="Times New Roman" w:hAnsi="Times New Roman" w:eastAsia="宋体" w:cs="宋体"/>
                <w:sz w:val="21"/>
                <w:lang w:val="en-US" w:eastAsia="zh-CN"/>
              </w:rPr>
            </w:pPr>
            <w:r>
              <w:rPr>
                <w:rFonts w:hint="eastAsia" w:ascii="宋体" w:hAnsi="宋体" w:cs="宋体"/>
                <w:b/>
                <w:szCs w:val="21"/>
              </w:rPr>
              <w:t>★</w:t>
            </w:r>
            <w:r>
              <w:rPr>
                <w:rFonts w:hint="eastAsia" w:ascii="宋体" w:hAnsi="宋体" w:cs="宋体"/>
                <w:b/>
                <w:szCs w:val="21"/>
                <w:lang w:val="en-US" w:eastAsia="zh-CN"/>
              </w:rPr>
              <w:t>14、</w:t>
            </w:r>
            <w:r>
              <w:rPr>
                <w:rFonts w:hint="eastAsia" w:ascii="Times New Roman" w:hAnsi="Times New Roman" w:eastAsia="宋体" w:cs="宋体"/>
                <w:sz w:val="21"/>
                <w:lang w:val="en-US" w:eastAsia="zh-CN"/>
              </w:rPr>
              <w:t>键盘</w:t>
            </w:r>
            <w:r>
              <w:rPr>
                <w:rFonts w:hint="default" w:ascii="Times New Roman" w:hAnsi="Times New Roman" w:eastAsia="宋体" w:cs="宋体"/>
                <w:sz w:val="21"/>
                <w:lang w:val="en-US" w:eastAsia="zh-CN"/>
              </w:rPr>
              <w:t>托</w:t>
            </w:r>
            <w:r>
              <w:rPr>
                <w:rFonts w:hint="eastAsia" w:ascii="Times New Roman" w:hAnsi="Times New Roman" w:eastAsia="宋体" w:cs="宋体"/>
                <w:sz w:val="21"/>
                <w:lang w:val="en-US" w:eastAsia="zh-CN"/>
              </w:rPr>
              <w:t>载</w:t>
            </w:r>
            <w:r>
              <w:rPr>
                <w:rFonts w:hint="default" w:ascii="Times New Roman" w:hAnsi="Times New Roman" w:eastAsia="宋体" w:cs="宋体"/>
                <w:sz w:val="21"/>
                <w:lang w:val="en-US" w:eastAsia="zh-CN"/>
              </w:rPr>
              <w:t>重</w:t>
            </w:r>
            <w:r>
              <w:rPr>
                <w:rFonts w:hint="eastAsia" w:ascii="Times New Roman" w:hAnsi="Times New Roman" w:eastAsia="宋体" w:cs="宋体"/>
                <w:sz w:val="21"/>
                <w:lang w:val="en-US" w:eastAsia="zh-CN"/>
              </w:rPr>
              <w:t>：≥</w:t>
            </w:r>
            <w:r>
              <w:rPr>
                <w:rFonts w:hint="default" w:ascii="Times New Roman" w:hAnsi="Times New Roman" w:eastAsia="宋体" w:cs="宋体"/>
                <w:sz w:val="21"/>
                <w:lang w:val="en-US" w:eastAsia="zh-CN"/>
              </w:rPr>
              <w:t>2.5kg</w:t>
            </w:r>
          </w:p>
          <w:p>
            <w:pPr>
              <w:numPr>
                <w:ilvl w:val="0"/>
                <w:numId w:val="0"/>
              </w:numPr>
              <w:tabs>
                <w:tab w:val="left" w:pos="925"/>
                <w:tab w:val="left" w:pos="2533"/>
              </w:tabs>
              <w:spacing w:before="156" w:line="240" w:lineRule="auto"/>
              <w:ind w:firstLine="420" w:firstLineChars="200"/>
              <w:jc w:val="both"/>
              <w:textAlignment w:val="center"/>
              <w:rPr>
                <w:rFonts w:hint="default" w:ascii="Times New Roman" w:hAnsi="Times New Roman" w:eastAsia="宋体" w:cs="宋体"/>
                <w:sz w:val="21"/>
                <w:lang w:val="en-US" w:eastAsia="zh-CN"/>
              </w:rPr>
            </w:pPr>
            <w:r>
              <w:rPr>
                <w:rFonts w:hint="eastAsia" w:ascii="Times New Roman" w:hAnsi="Times New Roman" w:eastAsia="宋体" w:cs="宋体"/>
                <w:sz w:val="21"/>
                <w:lang w:val="en-US" w:eastAsia="zh-CN"/>
              </w:rPr>
              <w:t>15、</w:t>
            </w:r>
            <w:r>
              <w:rPr>
                <w:rFonts w:hint="default" w:ascii="Times New Roman" w:hAnsi="Times New Roman" w:eastAsia="宋体" w:cs="宋体"/>
                <w:sz w:val="21"/>
                <w:lang w:val="en-US" w:eastAsia="zh-CN"/>
              </w:rPr>
              <w:t>高度</w:t>
            </w:r>
            <w:r>
              <w:rPr>
                <w:rFonts w:hint="eastAsia" w:ascii="Times New Roman" w:hAnsi="Times New Roman" w:eastAsia="宋体" w:cs="宋体"/>
                <w:sz w:val="21"/>
                <w:lang w:val="en-US" w:eastAsia="zh-CN"/>
              </w:rPr>
              <w:t>调</w:t>
            </w:r>
            <w:r>
              <w:rPr>
                <w:rFonts w:hint="default" w:ascii="Times New Roman" w:hAnsi="Times New Roman" w:eastAsia="宋体" w:cs="宋体"/>
                <w:sz w:val="21"/>
                <w:lang w:val="en-US" w:eastAsia="zh-CN"/>
              </w:rPr>
              <w:t>整(</w:t>
            </w:r>
            <w:r>
              <w:rPr>
                <w:rFonts w:hint="eastAsia" w:ascii="Times New Roman" w:hAnsi="Times New Roman" w:eastAsia="宋体" w:cs="宋体"/>
                <w:sz w:val="21"/>
                <w:lang w:val="en-US" w:eastAsia="zh-CN"/>
              </w:rPr>
              <w:t>屏</w:t>
            </w:r>
            <w:r>
              <w:rPr>
                <w:rFonts w:hint="default" w:ascii="Times New Roman" w:hAnsi="Times New Roman" w:eastAsia="宋体" w:cs="宋体"/>
                <w:sz w:val="21"/>
                <w:lang w:val="en-US" w:eastAsia="zh-CN"/>
              </w:rPr>
              <w:t>幕</w:t>
            </w:r>
            <w:r>
              <w:rPr>
                <w:rFonts w:hint="eastAsia" w:ascii="Times New Roman" w:hAnsi="Times New Roman" w:eastAsia="宋体" w:cs="宋体"/>
                <w:sz w:val="21"/>
                <w:lang w:val="en-US" w:eastAsia="zh-CN"/>
              </w:rPr>
              <w:t>和键盘</w:t>
            </w:r>
            <w:r>
              <w:rPr>
                <w:rFonts w:hint="default" w:ascii="Times New Roman" w:hAnsi="Times New Roman" w:eastAsia="宋体" w:cs="宋体"/>
                <w:sz w:val="21"/>
                <w:lang w:val="en-US" w:eastAsia="zh-CN"/>
              </w:rPr>
              <w:t>托)</w:t>
            </w:r>
            <w:r>
              <w:rPr>
                <w:rFonts w:hint="eastAsia" w:ascii="Times New Roman" w:hAnsi="Times New Roman" w:eastAsia="宋体" w:cs="宋体"/>
                <w:sz w:val="21"/>
                <w:lang w:val="en-US" w:eastAsia="zh-CN"/>
              </w:rPr>
              <w:t>：≥</w:t>
            </w:r>
            <w:r>
              <w:rPr>
                <w:rFonts w:hint="default" w:ascii="Times New Roman" w:hAnsi="Times New Roman" w:eastAsia="宋体" w:cs="宋体"/>
                <w:sz w:val="21"/>
                <w:lang w:val="en-US" w:eastAsia="zh-CN"/>
              </w:rPr>
              <w:t>12</w:t>
            </w:r>
            <w:r>
              <w:rPr>
                <w:rFonts w:hint="eastAsia" w:ascii="Times New Roman" w:hAnsi="Times New Roman" w:eastAsia="宋体" w:cs="宋体"/>
                <w:sz w:val="21"/>
                <w:lang w:val="en-US" w:eastAsia="zh-CN"/>
              </w:rPr>
              <w:t>0</w:t>
            </w:r>
            <w:r>
              <w:rPr>
                <w:rFonts w:hint="default" w:ascii="Times New Roman" w:hAnsi="Times New Roman" w:eastAsia="宋体" w:cs="宋体"/>
                <w:sz w:val="21"/>
                <w:lang w:val="en-US" w:eastAsia="zh-CN"/>
              </w:rPr>
              <w:t>mm</w:t>
            </w:r>
          </w:p>
          <w:p>
            <w:pPr>
              <w:numPr>
                <w:ilvl w:val="0"/>
                <w:numId w:val="0"/>
              </w:numPr>
              <w:tabs>
                <w:tab w:val="left" w:pos="925"/>
                <w:tab w:val="left" w:pos="2533"/>
              </w:tabs>
              <w:spacing w:before="156" w:line="240" w:lineRule="auto"/>
              <w:ind w:firstLine="420" w:firstLineChars="200"/>
              <w:jc w:val="both"/>
              <w:textAlignment w:val="center"/>
              <w:rPr>
                <w:rFonts w:hint="default" w:ascii="Times New Roman" w:hAnsi="Times New Roman" w:eastAsia="宋体" w:cs="宋体"/>
                <w:sz w:val="21"/>
                <w:lang w:val="en-US" w:eastAsia="zh-CN"/>
              </w:rPr>
            </w:pPr>
            <w:r>
              <w:rPr>
                <w:rFonts w:hint="eastAsia" w:ascii="Times New Roman" w:hAnsi="Times New Roman" w:eastAsia="宋体" w:cs="宋体"/>
                <w:sz w:val="21"/>
                <w:lang w:val="en-US" w:eastAsia="zh-CN"/>
              </w:rPr>
              <w:t>16、</w:t>
            </w:r>
            <w:r>
              <w:rPr>
                <w:rFonts w:hint="default" w:ascii="Times New Roman" w:hAnsi="Times New Roman" w:eastAsia="宋体" w:cs="宋体"/>
                <w:sz w:val="21"/>
                <w:lang w:val="en-US" w:eastAsia="zh-CN"/>
              </w:rPr>
              <w:t>高度</w:t>
            </w:r>
            <w:r>
              <w:rPr>
                <w:rFonts w:hint="eastAsia" w:ascii="Times New Roman" w:hAnsi="Times New Roman" w:eastAsia="宋体" w:cs="宋体"/>
                <w:sz w:val="21"/>
                <w:lang w:val="en-US" w:eastAsia="zh-CN"/>
              </w:rPr>
              <w:t>调</w:t>
            </w:r>
            <w:r>
              <w:rPr>
                <w:rFonts w:hint="default" w:ascii="Times New Roman" w:hAnsi="Times New Roman" w:eastAsia="宋体" w:cs="宋体"/>
                <w:sz w:val="21"/>
                <w:lang w:val="en-US" w:eastAsia="zh-CN"/>
              </w:rPr>
              <w:t>整(支臂)</w:t>
            </w:r>
            <w:r>
              <w:rPr>
                <w:rFonts w:hint="eastAsia" w:ascii="Times New Roman" w:hAnsi="Times New Roman" w:eastAsia="宋体" w:cs="宋体"/>
                <w:sz w:val="21"/>
                <w:lang w:val="en-US" w:eastAsia="zh-CN"/>
              </w:rPr>
              <w:t>：≥</w:t>
            </w:r>
            <w:r>
              <w:rPr>
                <w:rFonts w:hint="default" w:ascii="Times New Roman" w:hAnsi="Times New Roman" w:eastAsia="宋体" w:cs="宋体"/>
                <w:sz w:val="21"/>
                <w:lang w:val="en-US" w:eastAsia="zh-CN"/>
              </w:rPr>
              <w:t>43</w:t>
            </w:r>
            <w:r>
              <w:rPr>
                <w:rFonts w:hint="eastAsia" w:ascii="Times New Roman" w:hAnsi="Times New Roman" w:eastAsia="宋体" w:cs="宋体"/>
                <w:sz w:val="21"/>
                <w:lang w:val="en-US" w:eastAsia="zh-CN"/>
              </w:rPr>
              <w:t>0</w:t>
            </w:r>
            <w:r>
              <w:rPr>
                <w:rFonts w:hint="default" w:ascii="Times New Roman" w:hAnsi="Times New Roman" w:eastAsia="宋体" w:cs="宋体"/>
                <w:sz w:val="21"/>
                <w:lang w:val="en-US" w:eastAsia="zh-CN"/>
              </w:rPr>
              <w:t>mm</w:t>
            </w:r>
          </w:p>
          <w:p>
            <w:pPr>
              <w:numPr>
                <w:ilvl w:val="0"/>
                <w:numId w:val="0"/>
              </w:numPr>
              <w:tabs>
                <w:tab w:val="left" w:pos="925"/>
                <w:tab w:val="left" w:pos="2533"/>
              </w:tabs>
              <w:spacing w:before="156" w:line="240" w:lineRule="auto"/>
              <w:ind w:firstLine="420" w:firstLineChars="200"/>
              <w:jc w:val="both"/>
              <w:textAlignment w:val="center"/>
              <w:rPr>
                <w:rFonts w:hint="default" w:ascii="Times New Roman" w:hAnsi="Times New Roman" w:eastAsia="宋体" w:cs="宋体"/>
                <w:sz w:val="21"/>
                <w:lang w:val="en-US" w:eastAsia="zh-CN"/>
              </w:rPr>
            </w:pPr>
            <w:r>
              <w:rPr>
                <w:rFonts w:hint="eastAsia" w:ascii="Times New Roman" w:hAnsi="Times New Roman" w:eastAsia="宋体" w:cs="宋体"/>
                <w:sz w:val="21"/>
                <w:lang w:val="en-US" w:eastAsia="zh-CN"/>
              </w:rPr>
              <w:t>17、</w:t>
            </w:r>
            <w:r>
              <w:rPr>
                <w:rFonts w:hint="default" w:ascii="Times New Roman" w:hAnsi="Times New Roman" w:eastAsia="宋体" w:cs="宋体"/>
                <w:sz w:val="21"/>
                <w:lang w:val="en-US" w:eastAsia="zh-CN"/>
              </w:rPr>
              <w:t>扭力調整</w:t>
            </w:r>
            <w:r>
              <w:rPr>
                <w:rFonts w:hint="eastAsia" w:ascii="Times New Roman" w:hAnsi="Times New Roman" w:eastAsia="宋体" w:cs="宋体"/>
                <w:sz w:val="21"/>
                <w:lang w:val="en-US" w:eastAsia="zh-CN"/>
              </w:rPr>
              <w:t>：</w:t>
            </w:r>
            <w:r>
              <w:rPr>
                <w:rFonts w:hint="default" w:ascii="Times New Roman" w:hAnsi="Times New Roman" w:eastAsia="宋体" w:cs="宋体"/>
                <w:sz w:val="21"/>
                <w:lang w:val="en-US" w:eastAsia="zh-CN"/>
              </w:rPr>
              <w:t>可以</w:t>
            </w:r>
          </w:p>
          <w:p>
            <w:pPr>
              <w:numPr>
                <w:ilvl w:val="0"/>
                <w:numId w:val="0"/>
              </w:numPr>
              <w:tabs>
                <w:tab w:val="left" w:pos="925"/>
                <w:tab w:val="left" w:pos="2533"/>
              </w:tabs>
              <w:spacing w:before="156" w:line="240" w:lineRule="auto"/>
              <w:ind w:firstLine="420" w:firstLineChars="200"/>
              <w:jc w:val="both"/>
              <w:textAlignment w:val="center"/>
              <w:rPr>
                <w:rFonts w:hint="default" w:ascii="Times New Roman" w:hAnsi="Times New Roman" w:eastAsia="宋体" w:cs="宋体"/>
                <w:sz w:val="21"/>
                <w:lang w:val="en-US" w:eastAsia="zh-CN"/>
              </w:rPr>
            </w:pPr>
            <w:r>
              <w:rPr>
                <w:rFonts w:hint="eastAsia" w:ascii="Times New Roman" w:hAnsi="Times New Roman" w:eastAsia="宋体" w:cs="宋体"/>
                <w:sz w:val="21"/>
                <w:lang w:val="en-US" w:eastAsia="zh-CN"/>
              </w:rPr>
              <w:t>18、键盘托</w:t>
            </w:r>
            <w:r>
              <w:rPr>
                <w:rFonts w:hint="default" w:ascii="Times New Roman" w:hAnsi="Times New Roman" w:eastAsia="宋体" w:cs="宋体"/>
                <w:sz w:val="21"/>
                <w:lang w:val="en-US" w:eastAsia="zh-CN"/>
              </w:rPr>
              <w:t>最大工作尺寸</w:t>
            </w:r>
            <w:r>
              <w:rPr>
                <w:rFonts w:hint="eastAsia" w:ascii="Times New Roman" w:hAnsi="Times New Roman" w:eastAsia="宋体" w:cs="宋体"/>
                <w:sz w:val="21"/>
                <w:lang w:val="en-US" w:eastAsia="zh-CN"/>
              </w:rPr>
              <w:t>：≥</w:t>
            </w:r>
            <w:r>
              <w:rPr>
                <w:rFonts w:hint="default" w:ascii="Times New Roman" w:hAnsi="Times New Roman" w:eastAsia="宋体" w:cs="宋体"/>
                <w:sz w:val="21"/>
                <w:lang w:val="en-US" w:eastAsia="zh-CN"/>
              </w:rPr>
              <w:t>449x207 mm</w:t>
            </w:r>
          </w:p>
          <w:p>
            <w:pPr>
              <w:numPr>
                <w:ilvl w:val="0"/>
                <w:numId w:val="0"/>
              </w:numPr>
              <w:tabs>
                <w:tab w:val="left" w:pos="925"/>
                <w:tab w:val="left" w:pos="2533"/>
              </w:tabs>
              <w:spacing w:before="156" w:line="240" w:lineRule="auto"/>
              <w:ind w:firstLine="420" w:firstLineChars="200"/>
              <w:jc w:val="both"/>
              <w:textAlignment w:val="center"/>
              <w:rPr>
                <w:rFonts w:hint="eastAsia" w:ascii="Times New Roman" w:hAnsi="Times New Roman" w:eastAsia="宋体" w:cs="宋体"/>
                <w:sz w:val="21"/>
                <w:lang w:val="en-US" w:eastAsia="zh-CN"/>
              </w:rPr>
            </w:pPr>
            <w:r>
              <w:rPr>
                <w:rFonts w:hint="eastAsia" w:ascii="Times New Roman" w:hAnsi="Times New Roman" w:eastAsia="宋体" w:cs="宋体"/>
                <w:sz w:val="21"/>
                <w:lang w:val="en-US" w:eastAsia="zh-CN"/>
              </w:rPr>
              <w:t>19、倾</w:t>
            </w:r>
            <w:r>
              <w:rPr>
                <w:rFonts w:hint="default" w:ascii="Times New Roman" w:hAnsi="Times New Roman" w:eastAsia="宋体" w:cs="宋体"/>
                <w:sz w:val="21"/>
                <w:lang w:val="en-US" w:eastAsia="zh-CN"/>
              </w:rPr>
              <w:t>仰角度(</w:t>
            </w:r>
            <w:r>
              <w:rPr>
                <w:rFonts w:hint="eastAsia" w:ascii="Times New Roman" w:hAnsi="Times New Roman" w:eastAsia="宋体" w:cs="宋体"/>
                <w:sz w:val="21"/>
                <w:lang w:val="en-US" w:eastAsia="zh-CN"/>
              </w:rPr>
              <w:t>键盘</w:t>
            </w:r>
            <w:r>
              <w:rPr>
                <w:rFonts w:hint="default" w:ascii="Times New Roman" w:hAnsi="Times New Roman" w:eastAsia="宋体" w:cs="宋体"/>
                <w:sz w:val="21"/>
                <w:lang w:val="en-US" w:eastAsia="zh-CN"/>
              </w:rPr>
              <w:t>托)</w:t>
            </w:r>
            <w:r>
              <w:rPr>
                <w:rFonts w:hint="eastAsia" w:ascii="Times New Roman" w:hAnsi="Times New Roman" w:eastAsia="宋体" w:cs="宋体"/>
                <w:sz w:val="21"/>
                <w:lang w:val="en-US" w:eastAsia="zh-CN"/>
              </w:rPr>
              <w:t>：</w:t>
            </w:r>
            <w:r>
              <w:rPr>
                <w:rFonts w:hint="default" w:ascii="Times New Roman" w:hAnsi="Times New Roman" w:eastAsia="宋体" w:cs="宋体"/>
                <w:sz w:val="21"/>
                <w:lang w:val="en-US" w:eastAsia="zh-CN"/>
              </w:rPr>
              <w:t>0~90°</w:t>
            </w:r>
            <w:r>
              <w:rPr>
                <w:rFonts w:hint="eastAsia" w:ascii="Times New Roman" w:hAnsi="Times New Roman" w:eastAsia="宋体" w:cs="宋体"/>
                <w:sz w:val="21"/>
                <w:lang w:val="en-US" w:eastAsia="zh-CN"/>
              </w:rPr>
              <w:t>，不用时可向上折叠；</w:t>
            </w:r>
          </w:p>
          <w:p>
            <w:pPr>
              <w:numPr>
                <w:ilvl w:val="0"/>
                <w:numId w:val="0"/>
              </w:numPr>
              <w:tabs>
                <w:tab w:val="left" w:pos="925"/>
                <w:tab w:val="left" w:pos="2533"/>
              </w:tabs>
              <w:spacing w:before="156" w:line="240" w:lineRule="auto"/>
              <w:ind w:firstLine="420" w:firstLineChars="200"/>
              <w:jc w:val="both"/>
              <w:textAlignment w:val="center"/>
              <w:rPr>
                <w:rFonts w:hint="eastAsia" w:ascii="Times New Roman" w:hAnsi="Times New Roman" w:eastAsia="宋体" w:cs="宋体"/>
                <w:sz w:val="21"/>
                <w:lang w:val="en-US" w:eastAsia="zh-CN"/>
              </w:rPr>
            </w:pPr>
            <w:r>
              <w:rPr>
                <w:rFonts w:hint="eastAsia" w:ascii="Times New Roman" w:hAnsi="Times New Roman" w:eastAsia="宋体" w:cs="宋体"/>
                <w:sz w:val="21"/>
                <w:lang w:val="en-US" w:eastAsia="zh-CN"/>
              </w:rPr>
              <w:t>20、鼠标托盘：可左右抽拉，不用时可隐藏，配有鼠标盒；</w:t>
            </w:r>
          </w:p>
          <w:p>
            <w:pPr>
              <w:numPr>
                <w:ilvl w:val="0"/>
                <w:numId w:val="0"/>
              </w:numPr>
              <w:tabs>
                <w:tab w:val="left" w:pos="925"/>
                <w:tab w:val="left" w:pos="2533"/>
              </w:tabs>
              <w:spacing w:before="156" w:line="240" w:lineRule="auto"/>
              <w:ind w:firstLine="420" w:firstLineChars="200"/>
              <w:jc w:val="both"/>
              <w:textAlignment w:val="center"/>
              <w:rPr>
                <w:rFonts w:hint="eastAsia" w:ascii="Times New Roman" w:hAnsi="Times New Roman" w:eastAsia="宋体" w:cs="宋体"/>
                <w:sz w:val="21"/>
                <w:lang w:val="en-US" w:eastAsia="zh-CN"/>
              </w:rPr>
            </w:pPr>
            <w:r>
              <w:rPr>
                <w:rFonts w:hint="eastAsia" w:ascii="Times New Roman" w:hAnsi="Times New Roman" w:eastAsia="宋体" w:cs="宋体"/>
                <w:sz w:val="21"/>
                <w:lang w:val="en-US" w:eastAsia="zh-CN"/>
              </w:rPr>
              <w:t>21、键盘架、手托架配备硅胶防护垫；</w:t>
            </w:r>
          </w:p>
          <w:p>
            <w:pPr>
              <w:numPr>
                <w:ilvl w:val="0"/>
                <w:numId w:val="0"/>
              </w:numPr>
              <w:tabs>
                <w:tab w:val="left" w:pos="925"/>
                <w:tab w:val="left" w:pos="2533"/>
              </w:tabs>
              <w:spacing w:before="156" w:line="240" w:lineRule="auto"/>
              <w:ind w:firstLine="440" w:firstLineChars="200"/>
              <w:jc w:val="both"/>
              <w:textAlignment w:val="center"/>
              <w:rPr>
                <w:rFonts w:hint="default" w:ascii="Times New Roman" w:hAnsi="Times New Roman" w:eastAsia="宋体" w:cs="宋体"/>
                <w:sz w:val="21"/>
                <w:lang w:val="en-US" w:eastAsia="zh-CN"/>
              </w:rPr>
            </w:pPr>
            <w:r>
              <w:rPr>
                <w:rFonts w:hint="eastAsia" w:ascii="宋体" w:hAnsi="宋体" w:cs="宋体"/>
                <w:b/>
                <w:szCs w:val="21"/>
              </w:rPr>
              <w:t>★</w:t>
            </w:r>
            <w:r>
              <w:rPr>
                <w:rFonts w:hint="eastAsia" w:ascii="Times New Roman" w:hAnsi="Times New Roman" w:eastAsia="宋体" w:cs="宋体"/>
                <w:sz w:val="21"/>
                <w:lang w:val="en-US" w:eastAsia="zh-CN"/>
              </w:rPr>
              <w:t>22、线缆可从支架内部走线；</w:t>
            </w:r>
            <w:bookmarkStart w:id="0" w:name="_GoBack"/>
            <w:bookmarkEnd w:id="0"/>
          </w:p>
          <w:p>
            <w:pPr>
              <w:spacing w:line="360" w:lineRule="auto"/>
              <w:rPr>
                <w:rFonts w:ascii="宋体" w:hAnsi="宋体"/>
                <w:b/>
                <w:szCs w:val="21"/>
              </w:rPr>
            </w:pPr>
            <w:r>
              <w:rPr>
                <w:rFonts w:hint="eastAsia" w:ascii="宋体" w:hAnsi="宋体"/>
                <w:b/>
                <w:szCs w:val="21"/>
              </w:rPr>
              <w:t>三、要求提供的证明材料包括：</w:t>
            </w:r>
          </w:p>
          <w:p>
            <w:pPr>
              <w:spacing w:line="360" w:lineRule="auto"/>
              <w:ind w:firstLine="110" w:firstLineChars="50"/>
              <w:rPr>
                <w:rFonts w:ascii="宋体" w:hAnsi="宋体"/>
              </w:rPr>
            </w:pPr>
            <w:r>
              <w:rPr>
                <w:rFonts w:hint="eastAsia" w:ascii="宋体" w:hAnsi="宋体"/>
              </w:rPr>
              <w:t>1、产品宣传彩页（中文版原件，标注有技术参数）；</w:t>
            </w:r>
          </w:p>
          <w:p>
            <w:pPr>
              <w:spacing w:line="360" w:lineRule="auto"/>
              <w:ind w:firstLine="110" w:firstLineChars="50"/>
              <w:rPr>
                <w:rFonts w:ascii="宋体" w:hAnsi="宋体"/>
              </w:rPr>
            </w:pPr>
            <w:r>
              <w:rPr>
                <w:rFonts w:hint="eastAsia" w:ascii="宋体" w:hAnsi="宋体"/>
              </w:rPr>
              <w:t>2、产品白皮书（中文版）；</w:t>
            </w:r>
          </w:p>
          <w:p>
            <w:pPr>
              <w:spacing w:line="360" w:lineRule="auto"/>
              <w:ind w:firstLine="110" w:firstLineChars="50"/>
              <w:rPr>
                <w:rFonts w:ascii="宋体" w:hAnsi="宋体"/>
              </w:rPr>
            </w:pPr>
            <w:r>
              <w:rPr>
                <w:rFonts w:hint="eastAsia" w:ascii="宋体" w:hAnsi="宋体"/>
              </w:rPr>
              <w:t>3、产品使用说明书（中文版）；</w:t>
            </w:r>
          </w:p>
          <w:p>
            <w:pPr>
              <w:spacing w:line="360" w:lineRule="auto"/>
              <w:ind w:firstLine="110" w:firstLineChars="50"/>
              <w:rPr>
                <w:rFonts w:ascii="宋体" w:hAnsi="宋体"/>
              </w:rPr>
            </w:pPr>
            <w:r>
              <w:rPr>
                <w:rFonts w:hint="eastAsia" w:ascii="宋体" w:hAnsi="宋体"/>
              </w:rPr>
              <w:t>4、产品检测报告；</w:t>
            </w:r>
          </w:p>
          <w:p>
            <w:pPr>
              <w:spacing w:line="360" w:lineRule="auto"/>
              <w:ind w:firstLine="110" w:firstLineChars="50"/>
              <w:rPr>
                <w:rFonts w:hint="eastAsia" w:ascii="宋体" w:hAnsi="宋体"/>
              </w:rPr>
            </w:pPr>
            <w:r>
              <w:rPr>
                <w:rFonts w:hint="eastAsia" w:ascii="宋体" w:hAnsi="宋体"/>
              </w:rPr>
              <w:t xml:space="preserve">5、产品注册证； </w:t>
            </w:r>
          </w:p>
          <w:p>
            <w:pPr>
              <w:spacing w:line="360" w:lineRule="auto"/>
              <w:ind w:firstLine="110" w:firstLineChars="50"/>
              <w:rPr>
                <w:rFonts w:hint="eastAsia" w:ascii="宋体" w:hAnsi="宋体" w:eastAsia="微软雅黑"/>
                <w:lang w:val="en-US" w:eastAsia="zh-CN"/>
              </w:rPr>
            </w:pPr>
            <w:r>
              <w:rPr>
                <w:rFonts w:hint="eastAsia" w:ascii="宋体" w:hAnsi="宋体"/>
                <w:lang w:val="en-US" w:eastAsia="zh-CN"/>
              </w:rPr>
              <w:t>6、其它证明材料；</w:t>
            </w:r>
          </w:p>
          <w:p>
            <w:pPr>
              <w:spacing w:line="360" w:lineRule="auto"/>
              <w:ind w:firstLine="431" w:firstLineChars="196"/>
              <w:rPr>
                <w:rFonts w:ascii="宋体" w:hAnsi="宋体"/>
                <w:b/>
              </w:rPr>
            </w:pPr>
            <w:r>
              <w:rPr>
                <w:rFonts w:hint="eastAsia" w:ascii="宋体" w:hAnsi="宋体"/>
                <w:b/>
              </w:rPr>
              <w:t>以上</w:t>
            </w:r>
            <w:r>
              <w:rPr>
                <w:rFonts w:hint="eastAsia" w:ascii="宋体" w:hAnsi="宋体"/>
                <w:b/>
                <w:lang w:eastAsia="zh-CN"/>
              </w:rPr>
              <w:t>六</w:t>
            </w:r>
            <w:r>
              <w:rPr>
                <w:rFonts w:hint="eastAsia" w:ascii="宋体" w:hAnsi="宋体"/>
                <w:b/>
              </w:rPr>
              <w:t>种，需加盖公章，投标人可任意提供其中一种或者几种，但是必须要能证明所投产品的技术指标与标书要求的一致性或者差异，如果有差异，需要在技术参数偏离表中标注清楚。</w:t>
            </w:r>
          </w:p>
          <w:p>
            <w:pPr>
              <w:spacing w:line="360" w:lineRule="auto"/>
              <w:rPr>
                <w:rFonts w:ascii="宋体" w:hAnsi="宋体" w:cs="仿宋"/>
                <w:b/>
                <w:szCs w:val="21"/>
              </w:rPr>
            </w:pPr>
            <w:r>
              <w:rPr>
                <w:rFonts w:hint="eastAsia" w:ascii="宋体" w:hAnsi="宋体"/>
                <w:b/>
                <w:szCs w:val="21"/>
              </w:rPr>
              <w:t>四、质保</w:t>
            </w:r>
            <w:r>
              <w:rPr>
                <w:rFonts w:hint="eastAsia" w:ascii="宋体" w:hAnsi="宋体"/>
                <w:b/>
              </w:rPr>
              <w:t>期≧</w:t>
            </w:r>
            <w:r>
              <w:rPr>
                <w:rFonts w:hint="eastAsia" w:ascii="宋体" w:hAnsi="宋体"/>
                <w:b/>
                <w:lang w:val="en-US" w:eastAsia="zh-CN"/>
              </w:rPr>
              <w:t>5</w:t>
            </w:r>
            <w:r>
              <w:rPr>
                <w:rFonts w:hint="eastAsia" w:ascii="宋体" w:hAnsi="宋体"/>
                <w:b/>
              </w:rPr>
              <w:t>年</w:t>
            </w:r>
            <w:r>
              <w:rPr>
                <w:rFonts w:hint="eastAsia" w:ascii="宋体" w:hAnsi="宋体"/>
                <w:b/>
                <w:szCs w:val="21"/>
              </w:rPr>
              <w:t>，终身维护。如设备涉及耗材，请分别报价；</w:t>
            </w: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tc>
      </w:tr>
    </w:tbl>
    <w:p>
      <w:pPr>
        <w:spacing w:line="360" w:lineRule="auto"/>
        <w:rPr>
          <w:lang w:bidi="he-IL"/>
        </w:rPr>
      </w:pPr>
    </w:p>
    <w:p>
      <w:pPr>
        <w:pStyle w:val="13"/>
        <w:spacing w:line="500" w:lineRule="exact"/>
        <w:ind w:firstLine="472" w:firstLineChars="196"/>
        <w:jc w:val="left"/>
        <w:rPr>
          <w:b/>
          <w:sz w:val="24"/>
          <w:szCs w:val="24"/>
        </w:rPr>
      </w:pPr>
      <w:r>
        <w:rPr>
          <w:b/>
          <w:sz w:val="24"/>
          <w:szCs w:val="24"/>
        </w:rPr>
        <w:t xml:space="preserve"> </w:t>
      </w:r>
      <w:r>
        <w:rPr>
          <w:rFonts w:hint="eastAsia"/>
          <w:b/>
          <w:sz w:val="24"/>
          <w:szCs w:val="24"/>
        </w:rPr>
        <w:t>注：</w:t>
      </w:r>
    </w:p>
    <w:p>
      <w:pPr>
        <w:pStyle w:val="13"/>
        <w:spacing w:line="500" w:lineRule="exact"/>
        <w:ind w:left="865" w:leftChars="393"/>
        <w:jc w:val="left"/>
        <w:rPr>
          <w:b/>
          <w:szCs w:val="21"/>
        </w:rPr>
      </w:pPr>
      <w:r>
        <w:rPr>
          <w:b/>
          <w:szCs w:val="21"/>
        </w:rPr>
        <w:t>1</w:t>
      </w:r>
      <w:r>
        <w:rPr>
          <w:rFonts w:hint="eastAsia"/>
          <w:b/>
          <w:szCs w:val="21"/>
        </w:rPr>
        <w:t>、</w:t>
      </w:r>
      <w:r>
        <w:rPr>
          <w:rStyle w:val="14"/>
          <w:rFonts w:hint="eastAsia" w:ascii="宋体" w:hAnsi="宋体" w:cs="宋体"/>
          <w:b/>
        </w:rPr>
        <w:t>基本要求必须全部满足要求、否则按无效标处理；</w:t>
      </w:r>
      <w:r>
        <w:rPr>
          <w:rFonts w:hint="eastAsia" w:ascii="宋体" w:hAnsi="宋体" w:cs="宋体"/>
          <w:b/>
          <w:szCs w:val="21"/>
        </w:rPr>
        <w:t>★项必需全部响应</w:t>
      </w:r>
      <w:r>
        <w:rPr>
          <w:rFonts w:hint="eastAsia" w:ascii="宋体" w:hAnsi="宋体" w:cs="宋体"/>
          <w:b/>
          <w:szCs w:val="21"/>
          <w:lang w:eastAsia="zh-CN"/>
        </w:rPr>
        <w:t>，</w:t>
      </w:r>
      <w:r>
        <w:rPr>
          <w:rFonts w:hint="eastAsia" w:ascii="宋体" w:hAnsi="宋体" w:cs="宋体"/>
          <w:b/>
          <w:szCs w:val="21"/>
        </w:rPr>
        <w:t>非★项负偏离≤</w:t>
      </w:r>
      <w:r>
        <w:rPr>
          <w:rFonts w:hint="eastAsia" w:ascii="宋体" w:hAnsi="宋体" w:cs="宋体"/>
          <w:b/>
          <w:szCs w:val="21"/>
          <w:lang w:val="en-US" w:eastAsia="zh-CN"/>
        </w:rPr>
        <w:t>2</w:t>
      </w:r>
      <w:r>
        <w:rPr>
          <w:rFonts w:hint="eastAsia" w:ascii="宋体" w:hAnsi="宋体" w:cs="宋体"/>
          <w:b/>
          <w:szCs w:val="21"/>
        </w:rPr>
        <w:t>项，否则按无效标处理</w:t>
      </w:r>
      <w:r>
        <w:rPr>
          <w:rFonts w:hint="eastAsia" w:hAnsi="宋体"/>
          <w:b/>
          <w:szCs w:val="21"/>
        </w:rPr>
        <w:t>；</w:t>
      </w:r>
    </w:p>
    <w:p>
      <w:pPr>
        <w:spacing w:line="360" w:lineRule="auto"/>
        <w:ind w:left="871" w:leftChars="396"/>
        <w:rPr>
          <w:rFonts w:ascii="宋体"/>
          <w:b/>
          <w:bCs/>
        </w:rPr>
      </w:pPr>
      <w:r>
        <w:rPr>
          <w:rFonts w:ascii="宋体" w:hAnsi="宋体" w:cs="宋体"/>
          <w:b/>
          <w:bCs/>
        </w:rPr>
        <w:t>2</w:t>
      </w:r>
      <w:r>
        <w:rPr>
          <w:rFonts w:hint="eastAsia" w:ascii="宋体" w:hAnsi="宋体" w:cs="宋体"/>
          <w:b/>
          <w:bCs/>
        </w:rPr>
        <w:t>、投标人应对招标文件中的技术指标逐条进行响应，在技术规范响应表中必须正面回答产品所有技术指标的响应情况。</w:t>
      </w:r>
      <w:r>
        <w:rPr>
          <w:rFonts w:hint="eastAsia" w:ascii="宋体" w:hAnsi="宋体" w:cs="宋体"/>
          <w:b/>
          <w:bCs/>
          <w:color w:val="FF0000"/>
        </w:rPr>
        <w:t>标记“★”的重要技术参数，需附证明材料、标明所在页码，并在证明材料中标识清楚（划线或画圈）</w:t>
      </w:r>
      <w:r>
        <w:rPr>
          <w:rFonts w:hint="eastAsia" w:ascii="宋体" w:hAnsi="宋体" w:cs="宋体"/>
          <w:b/>
          <w:bCs/>
          <w:color w:val="FF6600"/>
        </w:rPr>
        <w:t>，</w:t>
      </w:r>
      <w:r>
        <w:rPr>
          <w:rFonts w:hint="eastAsia" w:ascii="宋体" w:hAnsi="宋体" w:cs="宋体"/>
          <w:b/>
          <w:bCs/>
        </w:rPr>
        <w:t>否则，评标委员会有权视其不响应；</w:t>
      </w:r>
    </w:p>
    <w:p>
      <w:pPr>
        <w:spacing w:line="360" w:lineRule="auto"/>
        <w:ind w:firstLine="878" w:firstLineChars="399"/>
        <w:rPr>
          <w:rFonts w:hint="eastAsia" w:ascii="宋体" w:hAnsi="宋体" w:cs="宋体"/>
          <w:b/>
          <w:bCs/>
        </w:rPr>
      </w:pPr>
      <w:r>
        <w:rPr>
          <w:rFonts w:ascii="宋体" w:hAnsi="宋体" w:cs="宋体"/>
          <w:b/>
          <w:bCs/>
        </w:rPr>
        <w:t>3</w:t>
      </w:r>
      <w:r>
        <w:rPr>
          <w:rFonts w:hint="eastAsia" w:ascii="宋体" w:hAnsi="宋体" w:cs="宋体"/>
          <w:b/>
          <w:bCs/>
        </w:rPr>
        <w:t>、如验收时发现有虚假应标，将上报监管部门。</w:t>
      </w:r>
    </w:p>
    <w:p>
      <w:pPr>
        <w:rPr>
          <w:rFonts w:ascii="宋体" w:hAnsi="宋体" w:cs="宋体"/>
          <w:b/>
          <w:bCs/>
          <w:szCs w:val="21"/>
        </w:rPr>
      </w:pPr>
      <w:r>
        <w:rPr>
          <w:rFonts w:hint="eastAsia" w:ascii="宋体" w:hAnsi="宋体" w:cs="宋体"/>
          <w:b/>
          <w:bCs/>
          <w:szCs w:val="21"/>
        </w:rPr>
        <w:t>二、商务要求</w:t>
      </w:r>
    </w:p>
    <w:p>
      <w:pPr>
        <w:rPr>
          <w:rFonts w:ascii="宋体" w:hAnsi="宋体" w:cs="宋体"/>
          <w:b/>
          <w:bCs/>
          <w:szCs w:val="21"/>
        </w:rPr>
      </w:pPr>
      <w:r>
        <w:rPr>
          <w:rFonts w:hint="eastAsia" w:ascii="宋体" w:hAnsi="宋体" w:cs="宋体"/>
          <w:b/>
          <w:bCs/>
          <w:szCs w:val="21"/>
        </w:rPr>
        <w:t xml:space="preserve">         </w:t>
      </w:r>
    </w:p>
    <w:tbl>
      <w:tblPr>
        <w:tblStyle w:val="7"/>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668"/>
        <w:gridCol w:w="6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696" w:type="dxa"/>
            <w:vAlign w:val="center"/>
          </w:tcPr>
          <w:p>
            <w:pPr>
              <w:jc w:val="center"/>
              <w:rPr>
                <w:rFonts w:ascii="宋体" w:hAnsi="宋体" w:cs="宋体"/>
                <w:b/>
                <w:bCs/>
                <w:szCs w:val="21"/>
              </w:rPr>
            </w:pPr>
            <w:r>
              <w:rPr>
                <w:rFonts w:hint="eastAsia" w:ascii="宋体" w:hAnsi="宋体" w:cs="宋体"/>
                <w:b/>
                <w:bCs/>
                <w:szCs w:val="21"/>
              </w:rPr>
              <w:t>序号</w:t>
            </w:r>
          </w:p>
        </w:tc>
        <w:tc>
          <w:tcPr>
            <w:tcW w:w="1668" w:type="dxa"/>
            <w:vAlign w:val="center"/>
          </w:tcPr>
          <w:p>
            <w:pPr>
              <w:jc w:val="center"/>
              <w:rPr>
                <w:rFonts w:ascii="宋体" w:hAnsi="宋体" w:cs="宋体"/>
                <w:b/>
                <w:bCs/>
                <w:szCs w:val="21"/>
              </w:rPr>
            </w:pPr>
            <w:r>
              <w:rPr>
                <w:rFonts w:hint="eastAsia" w:ascii="宋体" w:hAnsi="宋体" w:cs="宋体"/>
                <w:b/>
                <w:bCs/>
                <w:szCs w:val="21"/>
              </w:rPr>
              <w:t>内容</w:t>
            </w:r>
          </w:p>
        </w:tc>
        <w:tc>
          <w:tcPr>
            <w:tcW w:w="6175" w:type="dxa"/>
            <w:vAlign w:val="center"/>
          </w:tcPr>
          <w:p>
            <w:pPr>
              <w:jc w:val="center"/>
              <w:rPr>
                <w:rFonts w:ascii="宋体" w:hAnsi="宋体" w:cs="宋体"/>
                <w:b/>
                <w:bCs/>
                <w:szCs w:val="21"/>
              </w:rPr>
            </w:pPr>
            <w:r>
              <w:rPr>
                <w:rFonts w:hint="eastAsia" w:ascii="宋体" w:hAnsi="宋体" w:cs="宋体"/>
                <w:b/>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696" w:type="dxa"/>
            <w:vAlign w:val="center"/>
          </w:tcPr>
          <w:p>
            <w:pPr>
              <w:spacing w:line="500" w:lineRule="exact"/>
              <w:jc w:val="center"/>
              <w:rPr>
                <w:rFonts w:ascii="宋体" w:hAnsi="宋体" w:cs="宋体"/>
                <w:b/>
                <w:bCs/>
                <w:szCs w:val="21"/>
              </w:rPr>
            </w:pPr>
            <w:r>
              <w:rPr>
                <w:rFonts w:hint="eastAsia" w:ascii="宋体" w:hAnsi="宋体" w:cs="宋体"/>
                <w:b/>
                <w:bCs/>
                <w:szCs w:val="21"/>
              </w:rPr>
              <w:t>1</w:t>
            </w:r>
          </w:p>
        </w:tc>
        <w:tc>
          <w:tcPr>
            <w:tcW w:w="1668" w:type="dxa"/>
            <w:vAlign w:val="center"/>
          </w:tcPr>
          <w:p>
            <w:pPr>
              <w:spacing w:line="500" w:lineRule="exact"/>
              <w:jc w:val="center"/>
              <w:rPr>
                <w:rFonts w:ascii="宋体" w:hAnsi="宋体" w:cs="宋体"/>
                <w:b/>
                <w:bCs/>
                <w:szCs w:val="21"/>
              </w:rPr>
            </w:pPr>
            <w:r>
              <w:rPr>
                <w:rFonts w:hint="eastAsia" w:ascii="宋体" w:hAnsi="宋体" w:cs="宋体"/>
                <w:b/>
                <w:bCs/>
                <w:szCs w:val="21"/>
              </w:rPr>
              <w:t>合同签订地点</w:t>
            </w:r>
          </w:p>
        </w:tc>
        <w:tc>
          <w:tcPr>
            <w:tcW w:w="6175" w:type="dxa"/>
            <w:vAlign w:val="center"/>
          </w:tcPr>
          <w:p>
            <w:pPr>
              <w:spacing w:line="500" w:lineRule="exact"/>
              <w:rPr>
                <w:rFonts w:ascii="宋体" w:hAnsi="宋体" w:cs="宋体"/>
                <w:b/>
                <w:bCs/>
                <w:szCs w:val="21"/>
              </w:rPr>
            </w:pPr>
            <w:r>
              <w:rPr>
                <w:rFonts w:hint="eastAsia" w:ascii="宋体" w:hAnsi="宋体" w:cs="宋体"/>
                <w:b/>
                <w:bCs/>
                <w:szCs w:val="21"/>
              </w:rPr>
              <w:t>黄山市屯溪区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696" w:type="dxa"/>
            <w:vAlign w:val="center"/>
          </w:tcPr>
          <w:p>
            <w:pPr>
              <w:spacing w:line="500" w:lineRule="exact"/>
              <w:jc w:val="center"/>
              <w:rPr>
                <w:rFonts w:ascii="宋体" w:hAnsi="宋体" w:cs="宋体"/>
                <w:b/>
                <w:bCs/>
                <w:szCs w:val="21"/>
              </w:rPr>
            </w:pPr>
            <w:r>
              <w:rPr>
                <w:rFonts w:hint="eastAsia" w:ascii="宋体" w:hAnsi="宋体" w:cs="宋体"/>
                <w:b/>
                <w:bCs/>
                <w:szCs w:val="21"/>
              </w:rPr>
              <w:t>2</w:t>
            </w:r>
          </w:p>
        </w:tc>
        <w:tc>
          <w:tcPr>
            <w:tcW w:w="1668" w:type="dxa"/>
            <w:vAlign w:val="center"/>
          </w:tcPr>
          <w:p>
            <w:pPr>
              <w:spacing w:line="500" w:lineRule="exact"/>
              <w:jc w:val="center"/>
              <w:rPr>
                <w:rFonts w:ascii="宋体" w:hAnsi="宋体" w:cs="宋体"/>
                <w:b/>
                <w:bCs/>
                <w:szCs w:val="21"/>
              </w:rPr>
            </w:pPr>
            <w:r>
              <w:rPr>
                <w:rFonts w:hint="eastAsia" w:ascii="宋体" w:hAnsi="宋体" w:cs="宋体"/>
                <w:b/>
                <w:bCs/>
                <w:szCs w:val="21"/>
              </w:rPr>
              <w:t>供货完成时限的期限</w:t>
            </w:r>
          </w:p>
        </w:tc>
        <w:tc>
          <w:tcPr>
            <w:tcW w:w="6175" w:type="dxa"/>
            <w:vAlign w:val="center"/>
          </w:tcPr>
          <w:p>
            <w:pPr>
              <w:spacing w:line="500" w:lineRule="exact"/>
              <w:rPr>
                <w:rFonts w:ascii="宋体" w:hAnsi="宋体" w:cs="宋体"/>
                <w:b/>
                <w:bCs/>
                <w:szCs w:val="21"/>
              </w:rPr>
            </w:pPr>
            <w:r>
              <w:rPr>
                <w:rFonts w:hint="eastAsia" w:ascii="宋体" w:hAnsi="宋体" w:cs="宋体"/>
                <w:b/>
                <w:bCs/>
                <w:szCs w:val="21"/>
              </w:rPr>
              <w:t>签订合同后 30个日历天内安装完成并验收合格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2" w:hRule="atLeast"/>
        </w:trPr>
        <w:tc>
          <w:tcPr>
            <w:tcW w:w="696" w:type="dxa"/>
            <w:vAlign w:val="center"/>
          </w:tcPr>
          <w:p>
            <w:pPr>
              <w:spacing w:line="500" w:lineRule="exact"/>
              <w:jc w:val="center"/>
              <w:rPr>
                <w:rFonts w:ascii="宋体" w:hAnsi="宋体" w:cs="宋体"/>
                <w:b/>
                <w:bCs/>
                <w:szCs w:val="21"/>
              </w:rPr>
            </w:pPr>
            <w:r>
              <w:rPr>
                <w:rFonts w:hint="eastAsia" w:ascii="宋体" w:hAnsi="宋体" w:cs="宋体"/>
                <w:b/>
                <w:bCs/>
                <w:szCs w:val="21"/>
              </w:rPr>
              <w:t>3</w:t>
            </w:r>
          </w:p>
        </w:tc>
        <w:tc>
          <w:tcPr>
            <w:tcW w:w="1668" w:type="dxa"/>
            <w:vAlign w:val="center"/>
          </w:tcPr>
          <w:p>
            <w:pPr>
              <w:spacing w:line="500" w:lineRule="exact"/>
              <w:jc w:val="center"/>
              <w:rPr>
                <w:rFonts w:ascii="宋体" w:hAnsi="宋体" w:cs="宋体"/>
                <w:b/>
                <w:bCs/>
                <w:szCs w:val="21"/>
              </w:rPr>
            </w:pPr>
            <w:r>
              <w:rPr>
                <w:rFonts w:hint="eastAsia" w:ascii="宋体" w:hAnsi="宋体" w:cs="宋体"/>
                <w:b/>
                <w:bCs/>
                <w:szCs w:val="21"/>
              </w:rPr>
              <w:t>货物包装运输要求</w:t>
            </w:r>
          </w:p>
        </w:tc>
        <w:tc>
          <w:tcPr>
            <w:tcW w:w="6175" w:type="dxa"/>
            <w:vAlign w:val="center"/>
          </w:tcPr>
          <w:p>
            <w:pPr>
              <w:spacing w:line="500" w:lineRule="exact"/>
              <w:rPr>
                <w:rFonts w:ascii="宋体" w:hAnsi="宋体" w:cs="宋体"/>
                <w:b/>
                <w:bCs/>
                <w:szCs w:val="21"/>
              </w:rPr>
            </w:pPr>
            <w:r>
              <w:rPr>
                <w:rFonts w:hint="eastAsia" w:ascii="宋体" w:hAnsi="宋体" w:cs="宋体"/>
                <w:b/>
                <w:bCs/>
                <w:szCs w:val="21"/>
              </w:rPr>
              <w:t>除合同另有规定外，成交人提供的全部货物均应按标准保护措施进行包装，涉及木质制品及木制包装材料的（含铺垫、支撑、加固设施设备等），禁止使用和调入松木及其制品。该包装应适应远距离运输、防潮、防震、防锈和防野蛮装卸，确保货物安全无损运抵现场。由于包装不善所引起的货物锈蚀、损坏和损失均由成交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696" w:type="dxa"/>
            <w:vAlign w:val="center"/>
          </w:tcPr>
          <w:p>
            <w:pPr>
              <w:spacing w:line="500" w:lineRule="exact"/>
              <w:jc w:val="center"/>
              <w:rPr>
                <w:rFonts w:ascii="宋体" w:hAnsi="宋体" w:cs="宋体"/>
                <w:b/>
                <w:bCs/>
                <w:szCs w:val="21"/>
              </w:rPr>
            </w:pPr>
            <w:r>
              <w:rPr>
                <w:rFonts w:hint="eastAsia" w:ascii="宋体" w:hAnsi="宋体" w:cs="宋体"/>
                <w:b/>
                <w:bCs/>
                <w:szCs w:val="21"/>
              </w:rPr>
              <w:t>4</w:t>
            </w:r>
          </w:p>
        </w:tc>
        <w:tc>
          <w:tcPr>
            <w:tcW w:w="1668" w:type="dxa"/>
            <w:vAlign w:val="center"/>
          </w:tcPr>
          <w:p>
            <w:pPr>
              <w:spacing w:line="500" w:lineRule="exact"/>
              <w:jc w:val="center"/>
              <w:rPr>
                <w:rFonts w:ascii="宋体" w:hAnsi="宋体" w:cs="宋体"/>
                <w:b/>
                <w:bCs/>
                <w:szCs w:val="21"/>
              </w:rPr>
            </w:pPr>
            <w:r>
              <w:rPr>
                <w:rFonts w:hint="eastAsia" w:ascii="宋体" w:hAnsi="宋体" w:cs="宋体"/>
                <w:b/>
                <w:bCs/>
                <w:szCs w:val="21"/>
              </w:rPr>
              <w:t>货物质保期</w:t>
            </w:r>
          </w:p>
        </w:tc>
        <w:tc>
          <w:tcPr>
            <w:tcW w:w="6175" w:type="dxa"/>
            <w:vAlign w:val="center"/>
          </w:tcPr>
          <w:p>
            <w:pPr>
              <w:spacing w:line="500" w:lineRule="exact"/>
              <w:rPr>
                <w:rFonts w:ascii="宋体" w:hAnsi="宋体" w:cs="宋体"/>
                <w:b/>
                <w:bCs/>
                <w:szCs w:val="21"/>
              </w:rPr>
            </w:pPr>
            <w:r>
              <w:rPr>
                <w:rFonts w:hint="eastAsia" w:ascii="宋体" w:hAnsi="宋体" w:eastAsia="宋体" w:cs="宋体"/>
                <w:b/>
                <w:bCs/>
                <w:szCs w:val="21"/>
                <w:lang w:val="en-US" w:eastAsia="zh-CN"/>
              </w:rPr>
              <w:t>≧</w:t>
            </w:r>
            <w:r>
              <w:rPr>
                <w:rFonts w:hint="eastAsia" w:ascii="宋体" w:hAnsi="宋体" w:cs="宋体"/>
                <w:b/>
                <w:bCs/>
                <w:szCs w:val="21"/>
                <w:lang w:val="en-US" w:eastAsia="zh-CN"/>
              </w:rPr>
              <w:t>5</w:t>
            </w:r>
            <w:r>
              <w:rPr>
                <w:rFonts w:hint="eastAsia" w:ascii="宋体" w:hAnsi="宋体" w:cs="宋体"/>
                <w:b/>
                <w:bCs/>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0" w:hRule="atLeast"/>
        </w:trPr>
        <w:tc>
          <w:tcPr>
            <w:tcW w:w="696" w:type="dxa"/>
            <w:vAlign w:val="center"/>
          </w:tcPr>
          <w:p>
            <w:pPr>
              <w:spacing w:line="500" w:lineRule="exact"/>
              <w:jc w:val="center"/>
              <w:rPr>
                <w:rFonts w:ascii="宋体" w:hAnsi="宋体" w:cs="宋体"/>
                <w:b/>
                <w:bCs/>
                <w:szCs w:val="21"/>
              </w:rPr>
            </w:pPr>
            <w:r>
              <w:rPr>
                <w:rFonts w:hint="eastAsia" w:ascii="宋体" w:hAnsi="宋体" w:cs="宋体"/>
                <w:b/>
                <w:bCs/>
                <w:szCs w:val="21"/>
              </w:rPr>
              <w:t>5</w:t>
            </w:r>
          </w:p>
        </w:tc>
        <w:tc>
          <w:tcPr>
            <w:tcW w:w="1668" w:type="dxa"/>
            <w:vAlign w:val="center"/>
          </w:tcPr>
          <w:p>
            <w:pPr>
              <w:spacing w:line="500" w:lineRule="exact"/>
              <w:jc w:val="center"/>
              <w:rPr>
                <w:rFonts w:ascii="宋体" w:hAnsi="宋体" w:cs="宋体"/>
                <w:b/>
                <w:bCs/>
                <w:szCs w:val="21"/>
              </w:rPr>
            </w:pPr>
            <w:r>
              <w:rPr>
                <w:rFonts w:hint="eastAsia" w:ascii="宋体" w:hAnsi="宋体" w:cs="宋体"/>
                <w:b/>
                <w:bCs/>
                <w:szCs w:val="21"/>
              </w:rPr>
              <w:t>货物售后服务</w:t>
            </w:r>
          </w:p>
        </w:tc>
        <w:tc>
          <w:tcPr>
            <w:tcW w:w="6175" w:type="dxa"/>
            <w:vAlign w:val="center"/>
          </w:tcPr>
          <w:p>
            <w:pPr>
              <w:spacing w:line="500" w:lineRule="exact"/>
              <w:rPr>
                <w:rFonts w:ascii="宋体" w:hAnsi="宋体" w:cs="宋体"/>
                <w:b/>
                <w:bCs/>
                <w:szCs w:val="21"/>
              </w:rPr>
            </w:pPr>
            <w:r>
              <w:rPr>
                <w:rFonts w:hint="eastAsia" w:ascii="宋体" w:hAnsi="宋体" w:cs="宋体"/>
                <w:b/>
                <w:bCs/>
                <w:szCs w:val="21"/>
              </w:rPr>
              <w:t>1、在货物到达使用单位后，卖方应在7天内派工程技术人员到达现场，在买方技术人员在场的情况下开箱清点货物，组织安装、调试，并承担因此发生的一切费用；</w:t>
            </w:r>
          </w:p>
          <w:p>
            <w:pPr>
              <w:spacing w:line="500" w:lineRule="exact"/>
              <w:rPr>
                <w:rFonts w:ascii="宋体" w:hAnsi="宋体" w:cs="宋体"/>
                <w:b/>
                <w:bCs/>
                <w:szCs w:val="21"/>
              </w:rPr>
            </w:pPr>
            <w:r>
              <w:rPr>
                <w:rFonts w:hint="eastAsia" w:ascii="宋体" w:hAnsi="宋体" w:cs="宋体"/>
                <w:b/>
                <w:bCs/>
                <w:szCs w:val="21"/>
              </w:rPr>
              <w:t>2、现场培训：卖方应提供现场技术培训，保证使用人员正常操作设备的各种功能；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696" w:type="dxa"/>
            <w:vAlign w:val="center"/>
          </w:tcPr>
          <w:p>
            <w:pPr>
              <w:spacing w:line="500" w:lineRule="exact"/>
              <w:jc w:val="center"/>
              <w:rPr>
                <w:rFonts w:ascii="宋体" w:hAnsi="宋体" w:cs="宋体"/>
                <w:b/>
                <w:bCs/>
                <w:szCs w:val="21"/>
              </w:rPr>
            </w:pPr>
            <w:r>
              <w:rPr>
                <w:rFonts w:hint="eastAsia" w:ascii="宋体" w:hAnsi="宋体" w:cs="宋体"/>
                <w:b/>
                <w:bCs/>
                <w:szCs w:val="21"/>
              </w:rPr>
              <w:t>6</w:t>
            </w:r>
          </w:p>
        </w:tc>
        <w:tc>
          <w:tcPr>
            <w:tcW w:w="1668" w:type="dxa"/>
            <w:vAlign w:val="center"/>
          </w:tcPr>
          <w:p>
            <w:pPr>
              <w:spacing w:line="500" w:lineRule="exact"/>
              <w:jc w:val="center"/>
              <w:rPr>
                <w:rFonts w:ascii="宋体" w:hAnsi="宋体" w:cs="宋体"/>
                <w:b/>
                <w:bCs/>
                <w:szCs w:val="21"/>
              </w:rPr>
            </w:pPr>
            <w:r>
              <w:rPr>
                <w:rFonts w:hint="eastAsia" w:ascii="宋体" w:hAnsi="宋体" w:cs="宋体"/>
                <w:b/>
                <w:bCs/>
                <w:szCs w:val="21"/>
              </w:rPr>
              <w:t>验收</w:t>
            </w:r>
          </w:p>
        </w:tc>
        <w:tc>
          <w:tcPr>
            <w:tcW w:w="6175" w:type="dxa"/>
            <w:vAlign w:val="center"/>
          </w:tcPr>
          <w:p>
            <w:pPr>
              <w:spacing w:line="500" w:lineRule="exact"/>
              <w:rPr>
                <w:rFonts w:ascii="宋体" w:hAnsi="宋体" w:cs="宋体"/>
                <w:b/>
                <w:bCs/>
                <w:szCs w:val="21"/>
              </w:rPr>
            </w:pPr>
            <w:r>
              <w:rPr>
                <w:rFonts w:hint="eastAsia" w:ascii="宋体" w:hAnsi="宋体" w:cs="宋体"/>
                <w:b/>
                <w:bCs/>
                <w:szCs w:val="21"/>
              </w:rPr>
              <w:t>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0" w:hRule="atLeast"/>
        </w:trPr>
        <w:tc>
          <w:tcPr>
            <w:tcW w:w="696" w:type="dxa"/>
            <w:vAlign w:val="center"/>
          </w:tcPr>
          <w:p>
            <w:pPr>
              <w:spacing w:line="500" w:lineRule="exact"/>
              <w:jc w:val="center"/>
              <w:rPr>
                <w:rFonts w:ascii="宋体" w:hAnsi="宋体" w:cs="宋体"/>
                <w:b/>
                <w:bCs/>
                <w:szCs w:val="21"/>
              </w:rPr>
            </w:pPr>
            <w:r>
              <w:rPr>
                <w:rFonts w:hint="eastAsia" w:ascii="宋体" w:hAnsi="宋体" w:cs="宋体"/>
                <w:b/>
                <w:bCs/>
                <w:szCs w:val="21"/>
              </w:rPr>
              <w:t>7</w:t>
            </w:r>
          </w:p>
        </w:tc>
        <w:tc>
          <w:tcPr>
            <w:tcW w:w="1668" w:type="dxa"/>
            <w:vAlign w:val="center"/>
          </w:tcPr>
          <w:p>
            <w:pPr>
              <w:spacing w:line="500" w:lineRule="exact"/>
              <w:jc w:val="center"/>
              <w:rPr>
                <w:rFonts w:ascii="宋体" w:hAnsi="宋体" w:cs="宋体"/>
                <w:b/>
                <w:bCs/>
                <w:szCs w:val="21"/>
              </w:rPr>
            </w:pPr>
            <w:r>
              <w:rPr>
                <w:rFonts w:hint="eastAsia" w:ascii="宋体" w:hAnsi="宋体" w:cs="宋体"/>
                <w:b/>
                <w:bCs/>
                <w:szCs w:val="21"/>
              </w:rPr>
              <w:t>付款</w:t>
            </w:r>
          </w:p>
        </w:tc>
        <w:tc>
          <w:tcPr>
            <w:tcW w:w="6175" w:type="dxa"/>
            <w:vAlign w:val="center"/>
          </w:tcPr>
          <w:p>
            <w:pPr>
              <w:spacing w:line="500" w:lineRule="exact"/>
              <w:rPr>
                <w:rFonts w:ascii="宋体" w:hAnsi="宋体" w:cs="宋体"/>
                <w:b/>
                <w:bCs/>
                <w:szCs w:val="21"/>
              </w:rPr>
            </w:pPr>
            <w:r>
              <w:rPr>
                <w:rFonts w:hint="eastAsia" w:ascii="宋体" w:hAnsi="宋体" w:cs="宋体"/>
                <w:b/>
                <w:bCs/>
                <w:szCs w:val="21"/>
              </w:rPr>
              <w:t>付款人：黄山市中医医院</w:t>
            </w:r>
          </w:p>
          <w:p>
            <w:pPr>
              <w:spacing w:line="500" w:lineRule="exact"/>
              <w:rPr>
                <w:rFonts w:hint="eastAsia" w:ascii="宋体" w:hAnsi="宋体" w:eastAsia="微软雅黑" w:cs="宋体"/>
                <w:b/>
                <w:bCs/>
                <w:szCs w:val="21"/>
                <w:lang w:eastAsia="zh-CN"/>
              </w:rPr>
            </w:pPr>
            <w:r>
              <w:rPr>
                <w:rFonts w:hint="eastAsia" w:ascii="宋体" w:hAnsi="宋体" w:cs="宋体"/>
                <w:b/>
                <w:bCs/>
                <w:szCs w:val="21"/>
              </w:rPr>
              <w:t>付款方式：</w:t>
            </w:r>
            <w:r>
              <w:rPr>
                <w:rFonts w:hint="eastAsia" w:ascii="宋体" w:hAnsi="宋体" w:cs="宋体"/>
                <w:b/>
                <w:bCs/>
                <w:szCs w:val="21"/>
                <w:lang w:val="en-US" w:eastAsia="zh-CN"/>
              </w:rPr>
              <w:t>货物到采购人指定地点安装调试完毕并验收合格后，付至合同金额的 100％； 中标后签订合同前，需将中标金额的 2.5％作为履约保证金汇入医院指定账户，质保期满后无质量问题一次性退还，不计利息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696" w:type="dxa"/>
            <w:vAlign w:val="center"/>
          </w:tcPr>
          <w:p>
            <w:pPr>
              <w:spacing w:line="500" w:lineRule="exact"/>
              <w:jc w:val="center"/>
              <w:rPr>
                <w:rFonts w:ascii="宋体" w:hAnsi="宋体" w:cs="宋体"/>
                <w:b/>
                <w:bCs/>
                <w:szCs w:val="21"/>
              </w:rPr>
            </w:pPr>
            <w:r>
              <w:rPr>
                <w:rFonts w:hint="eastAsia" w:ascii="宋体" w:hAnsi="宋体" w:cs="宋体"/>
                <w:b/>
                <w:bCs/>
                <w:szCs w:val="21"/>
              </w:rPr>
              <w:t>8</w:t>
            </w:r>
          </w:p>
        </w:tc>
        <w:tc>
          <w:tcPr>
            <w:tcW w:w="1668" w:type="dxa"/>
            <w:vAlign w:val="center"/>
          </w:tcPr>
          <w:p>
            <w:pPr>
              <w:spacing w:line="500" w:lineRule="exact"/>
              <w:jc w:val="center"/>
              <w:rPr>
                <w:rFonts w:ascii="宋体" w:hAnsi="宋体" w:cs="宋体"/>
                <w:b/>
                <w:bCs/>
                <w:szCs w:val="21"/>
              </w:rPr>
            </w:pPr>
            <w:r>
              <w:rPr>
                <w:rFonts w:hint="eastAsia" w:ascii="宋体" w:hAnsi="宋体" w:cs="宋体"/>
                <w:b/>
                <w:bCs/>
                <w:szCs w:val="21"/>
              </w:rPr>
              <w:t>履约保证金</w:t>
            </w:r>
          </w:p>
        </w:tc>
        <w:tc>
          <w:tcPr>
            <w:tcW w:w="6175" w:type="dxa"/>
            <w:vAlign w:val="center"/>
          </w:tcPr>
          <w:p>
            <w:pPr>
              <w:spacing w:line="500" w:lineRule="exact"/>
              <w:rPr>
                <w:rFonts w:ascii="宋体" w:hAnsi="宋体" w:cs="宋体"/>
                <w:b/>
                <w:bCs/>
                <w:szCs w:val="21"/>
              </w:rPr>
            </w:pPr>
            <w:r>
              <w:rPr>
                <w:rFonts w:hint="eastAsia" w:ascii="宋体" w:hAnsi="宋体"/>
                <w:b/>
                <w:szCs w:val="21"/>
              </w:rPr>
              <w:t>无</w:t>
            </w:r>
          </w:p>
        </w:tc>
      </w:tr>
    </w:tbl>
    <w:p>
      <w:pPr>
        <w:spacing w:line="430" w:lineRule="exact"/>
        <w:jc w:val="left"/>
        <w:rPr>
          <w:rFonts w:hint="eastAsia" w:ascii="宋体" w:hAnsi="宋体" w:cs="宋体"/>
          <w:b/>
          <w:bCs/>
          <w:szCs w:val="21"/>
        </w:rPr>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ZjIwN2Y1YzgwMTkzNzMxZDk1ZDRiMGM1Mjc1YWYzMjAifQ=="/>
  </w:docVars>
  <w:rsids>
    <w:rsidRoot w:val="00D31D50"/>
    <w:rsid w:val="00323B43"/>
    <w:rsid w:val="003D37D8"/>
    <w:rsid w:val="00426133"/>
    <w:rsid w:val="004358AB"/>
    <w:rsid w:val="008B7726"/>
    <w:rsid w:val="00947D61"/>
    <w:rsid w:val="00D31D50"/>
    <w:rsid w:val="00E215AF"/>
    <w:rsid w:val="0229220C"/>
    <w:rsid w:val="076830F2"/>
    <w:rsid w:val="0D054058"/>
    <w:rsid w:val="0D070E1F"/>
    <w:rsid w:val="119F4FBE"/>
    <w:rsid w:val="13C44C6D"/>
    <w:rsid w:val="14E76398"/>
    <w:rsid w:val="15C51757"/>
    <w:rsid w:val="16531D05"/>
    <w:rsid w:val="17DD56F5"/>
    <w:rsid w:val="17F35B20"/>
    <w:rsid w:val="1AC11F06"/>
    <w:rsid w:val="207F6591"/>
    <w:rsid w:val="28726B0F"/>
    <w:rsid w:val="294545B2"/>
    <w:rsid w:val="33DD6AFE"/>
    <w:rsid w:val="38440E18"/>
    <w:rsid w:val="3D9C3439"/>
    <w:rsid w:val="42B032DA"/>
    <w:rsid w:val="450D1577"/>
    <w:rsid w:val="46396545"/>
    <w:rsid w:val="47535CC5"/>
    <w:rsid w:val="58392BD1"/>
    <w:rsid w:val="596507DD"/>
    <w:rsid w:val="5B7200D7"/>
    <w:rsid w:val="5F6D7533"/>
    <w:rsid w:val="619B1B56"/>
    <w:rsid w:val="6A4D00F2"/>
    <w:rsid w:val="6AC86BEC"/>
    <w:rsid w:val="6AD85679"/>
    <w:rsid w:val="6EE93FC5"/>
    <w:rsid w:val="6FB56409"/>
    <w:rsid w:val="76940177"/>
    <w:rsid w:val="77F55179"/>
    <w:rsid w:val="7A515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link w:val="10"/>
    <w:autoRedefine/>
    <w:qFormat/>
    <w:uiPriority w:val="0"/>
    <w:pPr>
      <w:keepNext/>
      <w:keepLines/>
      <w:widowControl w:val="0"/>
      <w:adjustRightInd/>
      <w:snapToGrid/>
      <w:spacing w:before="340" w:after="330" w:line="578" w:lineRule="auto"/>
      <w:jc w:val="both"/>
      <w:outlineLvl w:val="0"/>
    </w:pPr>
    <w:rPr>
      <w:rFonts w:ascii="Times New Roman" w:hAnsi="Times New Roman" w:eastAsia="宋体" w:cs="Times New Roman"/>
      <w:b/>
      <w:bCs/>
      <w:kern w:val="44"/>
      <w:sz w:val="44"/>
      <w:szCs w:val="44"/>
    </w:rPr>
  </w:style>
  <w:style w:type="paragraph" w:styleId="3">
    <w:name w:val="heading 2"/>
    <w:basedOn w:val="1"/>
    <w:next w:val="1"/>
    <w:link w:val="15"/>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autoRedefine/>
    <w:semiHidden/>
    <w:qFormat/>
    <w:uiPriority w:val="0"/>
    <w:pPr>
      <w:keepNext/>
      <w:keepLines/>
      <w:spacing w:before="260" w:after="260" w:line="415" w:lineRule="auto"/>
      <w:outlineLvl w:val="2"/>
    </w:pPr>
    <w:rPr>
      <w:b/>
      <w:bCs/>
      <w:sz w:val="32"/>
      <w:szCs w:val="32"/>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5">
    <w:name w:val="Plain Text"/>
    <w:basedOn w:val="1"/>
    <w:link w:val="11"/>
    <w:autoRedefine/>
    <w:qFormat/>
    <w:uiPriority w:val="0"/>
    <w:pPr>
      <w:widowControl w:val="0"/>
      <w:adjustRightInd/>
      <w:snapToGrid/>
      <w:spacing w:after="0"/>
      <w:jc w:val="both"/>
    </w:pPr>
    <w:rPr>
      <w:rFonts w:ascii="宋体" w:hAnsi="Courier New" w:eastAsiaTheme="minorEastAsia"/>
      <w:kern w:val="2"/>
      <w:sz w:val="21"/>
    </w:rPr>
  </w:style>
  <w:style w:type="paragraph" w:styleId="6">
    <w:name w:val="Body Text First Indent"/>
    <w:basedOn w:val="1"/>
    <w:next w:val="1"/>
    <w:autoRedefine/>
    <w:qFormat/>
    <w:uiPriority w:val="0"/>
    <w:pPr>
      <w:autoSpaceDE w:val="0"/>
      <w:autoSpaceDN w:val="0"/>
      <w:adjustRightInd w:val="0"/>
      <w:spacing w:line="360" w:lineRule="auto"/>
      <w:ind w:right="-24" w:rightChars="-10" w:firstLine="425" w:firstLineChars="225"/>
    </w:pPr>
    <w:rPr>
      <w:rFonts w:ascii="Arial" w:hAnsi="Arial" w:eastAsia="仿宋_GB2312" w:cs="Arial"/>
      <w:kern w:val="0"/>
      <w:sz w:val="24"/>
      <w:szCs w:val="32"/>
    </w:rPr>
  </w:style>
  <w:style w:type="paragraph" w:customStyle="1" w:styleId="9">
    <w:name w:val="Default"/>
    <w:autoRedefine/>
    <w:unhideWhenUsed/>
    <w:qFormat/>
    <w:uiPriority w:val="99"/>
    <w:pPr>
      <w:widowControl w:val="0"/>
      <w:autoSpaceDE w:val="0"/>
      <w:autoSpaceDN w:val="0"/>
    </w:pPr>
    <w:rPr>
      <w:rFonts w:hint="eastAsia" w:ascii="黑体" w:hAnsi="黑体" w:eastAsia="黑体" w:cs="Times New Roman"/>
      <w:color w:val="000000"/>
      <w:sz w:val="24"/>
      <w:szCs w:val="22"/>
      <w:lang w:val="en-US" w:eastAsia="zh-CN" w:bidi="ar-SA"/>
    </w:rPr>
  </w:style>
  <w:style w:type="character" w:customStyle="1" w:styleId="10">
    <w:name w:val="标题 1 Char"/>
    <w:basedOn w:val="8"/>
    <w:link w:val="2"/>
    <w:autoRedefine/>
    <w:qFormat/>
    <w:uiPriority w:val="0"/>
    <w:rPr>
      <w:rFonts w:ascii="Times New Roman" w:hAnsi="Times New Roman" w:eastAsia="宋体" w:cs="Times New Roman"/>
      <w:b/>
      <w:bCs/>
      <w:kern w:val="44"/>
      <w:sz w:val="44"/>
      <w:szCs w:val="44"/>
    </w:rPr>
  </w:style>
  <w:style w:type="character" w:customStyle="1" w:styleId="11">
    <w:name w:val="纯文本 Char"/>
    <w:basedOn w:val="8"/>
    <w:link w:val="5"/>
    <w:autoRedefine/>
    <w:qFormat/>
    <w:uiPriority w:val="0"/>
    <w:rPr>
      <w:rFonts w:ascii="宋体" w:hAnsi="Courier New" w:eastAsiaTheme="minorEastAsia"/>
      <w:kern w:val="2"/>
      <w:sz w:val="21"/>
    </w:rPr>
  </w:style>
  <w:style w:type="paragraph" w:customStyle="1" w:styleId="12">
    <w:name w:val="H1"/>
    <w:basedOn w:val="3"/>
    <w:next w:val="1"/>
    <w:autoRedefine/>
    <w:qFormat/>
    <w:uiPriority w:val="0"/>
    <w:pPr>
      <w:widowControl w:val="0"/>
      <w:adjustRightInd/>
      <w:snapToGrid/>
      <w:spacing w:before="0" w:after="0" w:line="600" w:lineRule="exact"/>
      <w:jc w:val="center"/>
    </w:pPr>
    <w:rPr>
      <w:rFonts w:ascii="宋体" w:hAnsi="宋体" w:eastAsia="黑体" w:cs="Times New Roman"/>
      <w:color w:val="000000"/>
      <w:kern w:val="2"/>
      <w:szCs w:val="21"/>
    </w:rPr>
  </w:style>
  <w:style w:type="paragraph" w:customStyle="1" w:styleId="13">
    <w:name w:val="正文_0_0"/>
    <w:autoRedefine/>
    <w:qFormat/>
    <w:uiPriority w:val="0"/>
    <w:pPr>
      <w:widowControl w:val="0"/>
      <w:spacing w:after="0" w:line="240" w:lineRule="auto"/>
      <w:jc w:val="both"/>
    </w:pPr>
    <w:rPr>
      <w:rFonts w:ascii="Times New Roman" w:hAnsi="Times New Roman" w:eastAsia="宋体" w:cs="Times New Roman"/>
      <w:kern w:val="2"/>
      <w:sz w:val="21"/>
      <w:szCs w:val="20"/>
      <w:lang w:val="en-US" w:eastAsia="zh-CN" w:bidi="ar-SA"/>
    </w:rPr>
  </w:style>
  <w:style w:type="character" w:customStyle="1" w:styleId="14">
    <w:name w:val="NormalCharacter"/>
    <w:autoRedefine/>
    <w:semiHidden/>
    <w:qFormat/>
    <w:uiPriority w:val="0"/>
  </w:style>
  <w:style w:type="character" w:customStyle="1" w:styleId="15">
    <w:name w:val="标题 2 Char"/>
    <w:basedOn w:val="8"/>
    <w:link w:val="3"/>
    <w:autoRedefine/>
    <w:semiHidden/>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1491</Words>
  <Characters>1583</Characters>
  <Lines>16</Lines>
  <Paragraphs>4</Paragraphs>
  <TotalTime>32</TotalTime>
  <ScaleCrop>false</ScaleCrop>
  <LinksUpToDate>false</LinksUpToDate>
  <CharactersWithSpaces>1613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2022-06-28T02:00:00Z</cp:lastPrinted>
  <dcterms:modified xsi:type="dcterms:W3CDTF">2024-06-12T11:02:43Z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3DF109AC3CFB4825B4DEC4B0F288C6A7</vt:lpwstr>
  </property>
</Properties>
</file>