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eastAsia="宋体" w:cs="宋体"/>
          <w:sz w:val="21"/>
        </w:rPr>
      </w:pPr>
      <w:bookmarkStart w:id="0" w:name="_Toc6728"/>
      <w:r>
        <w:rPr>
          <w:rFonts w:hint="eastAsia"/>
        </w:rPr>
        <w:t>第三章 货物服务要求/项目要求</w:t>
      </w:r>
      <w:bookmarkEnd w:id="0"/>
    </w:p>
    <w:p>
      <w:pPr>
        <w:pStyle w:val="3"/>
        <w:keepNext w:val="0"/>
        <w:spacing w:line="520" w:lineRule="exact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一、采购清单及技术要求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分体式空调安装需求表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785"/>
        <w:gridCol w:w="1995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78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空调规格</w:t>
            </w:r>
          </w:p>
        </w:tc>
        <w:tc>
          <w:tcPr>
            <w:tcW w:w="199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28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西药库</w:t>
            </w:r>
          </w:p>
        </w:tc>
        <w:tc>
          <w:tcPr>
            <w:tcW w:w="178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8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药品存放对温度有特殊要求，特别是阴凉库要求更高，在医院中央空调降温启用前需启用分体空调降温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中药库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西药房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中药房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煎药室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医院中央空调未覆盖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急诊科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冬季中央空调制热效果差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超声科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1.5匹</w:t>
            </w:r>
          </w:p>
        </w:tc>
        <w:tc>
          <w:tcPr>
            <w:tcW w:w="19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因检查操作特殊性，使用空调时间与中央空调启用时间不一致</w:t>
            </w:r>
          </w:p>
        </w:tc>
      </w:tr>
    </w:tbl>
    <w:p>
      <w:pPr>
        <w:numPr>
          <w:ilvl w:val="0"/>
          <w:numId w:val="0"/>
        </w:numPr>
        <w:spacing w:line="320" w:lineRule="exac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空调安装预算表</w:t>
      </w:r>
      <w:bookmarkStart w:id="1" w:name="_GoBack"/>
      <w:bookmarkEnd w:id="1"/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空调规格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打孔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安装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安装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1.5匹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加氟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加氟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1.5匹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加铜管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3匹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加铜管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1.5匹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注：1、加铜管以实际数量为准；</w:t>
      </w:r>
    </w:p>
    <w:p>
      <w:pPr>
        <w:pStyle w:val="2"/>
        <w:numPr>
          <w:numId w:val="0"/>
        </w:numPr>
        <w:ind w:left="481" w:left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 w:bidi="ar-SA"/>
        </w:rPr>
        <w:t>2、投标报价空调安装预算表。</w:t>
      </w:r>
    </w:p>
    <w:p>
      <w:pPr>
        <w:pStyle w:val="3"/>
        <w:keepNext w:val="0"/>
        <w:spacing w:line="5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b/>
          <w:bCs w:val="0"/>
          <w:sz w:val="24"/>
        </w:rPr>
        <w:t>二、商务要求</w:t>
      </w:r>
      <w:r>
        <w:rPr>
          <w:rFonts w:hint="eastAsia" w:ascii="宋体" w:hAnsi="宋体" w:cs="宋体"/>
          <w:b/>
          <w:bCs/>
          <w:szCs w:val="21"/>
        </w:rPr>
        <w:t xml:space="preserve">        </w:t>
      </w:r>
    </w:p>
    <w:tbl>
      <w:tblPr>
        <w:tblStyle w:val="8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签订合同后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根据采购人需求按需提供安装服务，总务科监督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质保期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≥1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按需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提供安装服务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经相关科室及总务科确认后付款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r>
        <w:rPr>
          <w:rFonts w:hint="eastAsia" w:ascii="宋体" w:hAnsi="宋体"/>
        </w:rPr>
        <w:t xml:space="preserve">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08F4"/>
    <w:multiLevelType w:val="multilevel"/>
    <w:tmpl w:val="5B3008F4"/>
    <w:lvl w:ilvl="0" w:tentative="0">
      <w:start w:val="1"/>
      <w:numFmt w:val="lowerLetter"/>
      <w:lvlText w:val="%1）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pStyle w:val="17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5YzAzN2NlMzNiYWVmNDYxYzE0NGEyNjBmMWI0MjIifQ=="/>
  </w:docVars>
  <w:rsids>
    <w:rsidRoot w:val="00D31D50"/>
    <w:rsid w:val="00323B43"/>
    <w:rsid w:val="003D37D8"/>
    <w:rsid w:val="00426133"/>
    <w:rsid w:val="004358AB"/>
    <w:rsid w:val="008B7726"/>
    <w:rsid w:val="00947D61"/>
    <w:rsid w:val="00D31D50"/>
    <w:rsid w:val="00E215AF"/>
    <w:rsid w:val="16C22DA1"/>
    <w:rsid w:val="179C455D"/>
    <w:rsid w:val="325F5A91"/>
    <w:rsid w:val="6312673A"/>
    <w:rsid w:val="69360A9B"/>
    <w:rsid w:val="71235A4A"/>
    <w:rsid w:val="744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semiHidden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6">
    <w:name w:val="Normal (Web)"/>
    <w:basedOn w:val="1"/>
    <w:uiPriority w:val="0"/>
    <w:pPr>
      <w:adjustRightInd/>
      <w:snapToGrid/>
      <w:spacing w:before="100" w:beforeAutospacing="1" w:after="100" w:afterAutospacing="1" w:line="390" w:lineRule="atLeast"/>
    </w:pPr>
    <w:rPr>
      <w:rFonts w:ascii="宋体" w:hAnsi="宋体" w:eastAsia="宋体" w:cs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7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纯文本 Char"/>
    <w:basedOn w:val="7"/>
    <w:link w:val="5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2">
    <w:name w:val="H1"/>
    <w:basedOn w:val="4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3">
    <w:name w:val="正文_0_0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标题 2 Char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二级无"/>
    <w:basedOn w:val="17"/>
    <w:qFormat/>
    <w:uiPriority w:val="0"/>
    <w:pPr>
      <w:numPr>
        <w:ilvl w:val="2"/>
        <w:numId w:val="1"/>
      </w:numPr>
      <w:tabs>
        <w:tab w:val="left" w:pos="2280"/>
      </w:tabs>
      <w:ind w:left="0"/>
      <w:jc w:val="left"/>
    </w:pPr>
    <w:rPr>
      <w:rFonts w:ascii="宋体" w:eastAsia="宋体"/>
      <w:szCs w:val="21"/>
    </w:rPr>
  </w:style>
  <w:style w:type="paragraph" w:customStyle="1" w:styleId="17">
    <w:name w:val="二级条标题"/>
    <w:basedOn w:val="18"/>
    <w:next w:val="20"/>
    <w:qFormat/>
    <w:uiPriority w:val="0"/>
    <w:pPr>
      <w:numPr>
        <w:ilvl w:val="3"/>
        <w:numId w:val="2"/>
      </w:numPr>
      <w:outlineLvl w:val="3"/>
    </w:pPr>
  </w:style>
  <w:style w:type="paragraph" w:customStyle="1" w:styleId="18">
    <w:name w:val="一级条标题"/>
    <w:basedOn w:val="19"/>
    <w:next w:val="1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1631</Words>
  <Characters>1756</Characters>
  <Lines>16</Lines>
  <Paragraphs>4</Paragraphs>
  <TotalTime>23</TotalTime>
  <ScaleCrop>false</ScaleCrop>
  <LinksUpToDate>false</LinksUpToDate>
  <CharactersWithSpaces>1810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2024-04-02T08:18:19Z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00C28B93C7C04A9E8BBA727B322301FE</vt:lpwstr>
  </property>
</Properties>
</file>